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40"/>
        </w:rPr>
      </w:pPr>
      <w:r>
        <w:rPr>
          <w:rFonts w:ascii="微软雅黑" w:hAnsi="微软雅黑" w:eastAsia="微软雅黑"/>
          <w:b/>
          <w:sz w:val="40"/>
        </w:rPr>
        <w:t>建造师</w:t>
      </w:r>
      <w:r>
        <w:rPr>
          <w:rFonts w:hint="eastAsia" w:ascii="微软雅黑" w:hAnsi="微软雅黑" w:eastAsia="微软雅黑"/>
          <w:b/>
          <w:sz w:val="40"/>
          <w:lang w:val="en-US" w:eastAsia="zh-CN"/>
        </w:rPr>
        <w:t>部分师资</w:t>
      </w:r>
      <w:r>
        <w:rPr>
          <w:rFonts w:ascii="微软雅黑" w:hAnsi="微软雅黑" w:eastAsia="微软雅黑"/>
          <w:b/>
          <w:sz w:val="40"/>
        </w:rPr>
        <w:t>介绍</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136"/>
        <w:gridCol w:w="6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241"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科目</w:t>
            </w:r>
          </w:p>
        </w:tc>
        <w:tc>
          <w:tcPr>
            <w:tcW w:w="1136"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师资</w:t>
            </w:r>
          </w:p>
        </w:tc>
        <w:tc>
          <w:tcPr>
            <w:tcW w:w="6977"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老师简介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建设工程</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法规及相关知识</w:t>
            </w:r>
          </w:p>
        </w:tc>
        <w:tc>
          <w:tcPr>
            <w:tcW w:w="1136" w:type="dxa"/>
            <w:vAlign w:val="center"/>
          </w:tcPr>
          <w:p>
            <w:pPr>
              <w:spacing w:line="24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陈印</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高晓强</w:t>
            </w:r>
          </w:p>
        </w:tc>
        <w:tc>
          <w:tcPr>
            <w:tcW w:w="6977" w:type="dxa"/>
            <w:vAlign w:val="center"/>
          </w:tcPr>
          <w:p>
            <w:pPr>
              <w:spacing w:line="240" w:lineRule="exact"/>
              <w:jc w:val="left"/>
              <w:rPr>
                <w:rFonts w:hint="eastAsia" w:ascii="仿宋" w:hAnsi="仿宋" w:eastAsia="仿宋" w:cs="仿宋"/>
                <w:b w:val="0"/>
                <w:i w:val="0"/>
                <w:caps w:val="0"/>
                <w:color w:val="auto"/>
                <w:spacing w:val="0"/>
                <w:sz w:val="24"/>
                <w:szCs w:val="24"/>
                <w:shd w:val="clear" w:color="auto" w:fill="auto"/>
              </w:rPr>
            </w:pPr>
            <w:r>
              <w:rPr>
                <w:rFonts w:hint="eastAsia" w:ascii="仿宋" w:hAnsi="仿宋" w:eastAsia="仿宋" w:cs="仿宋"/>
                <w:b w:val="0"/>
                <w:i w:val="0"/>
                <w:caps w:val="0"/>
                <w:color w:val="auto"/>
                <w:spacing w:val="0"/>
                <w:sz w:val="24"/>
                <w:szCs w:val="24"/>
                <w:shd w:val="clear" w:color="auto" w:fill="auto"/>
              </w:rPr>
              <w:t>法规界之“盘古”，业内“零争议”公认大神，“陈氏法规”考试通过率极高。</w:t>
            </w:r>
          </w:p>
          <w:p>
            <w:pPr>
              <w:spacing w:line="240" w:lineRule="exact"/>
              <w:jc w:val="left"/>
              <w:rPr>
                <w:rFonts w:hint="eastAsia" w:ascii="仿宋" w:hAnsi="仿宋" w:eastAsia="仿宋" w:cs="仿宋"/>
                <w:b w:val="0"/>
                <w:i w:val="0"/>
                <w:caps w:val="0"/>
                <w:color w:val="auto"/>
                <w:spacing w:val="0"/>
                <w:sz w:val="24"/>
                <w:szCs w:val="24"/>
                <w:shd w:val="clear" w:color="auto" w:fill="auto"/>
              </w:rPr>
            </w:pPr>
          </w:p>
          <w:p>
            <w:pPr>
              <w:spacing w:line="240" w:lineRule="exact"/>
              <w:jc w:val="left"/>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副教授、经济师、一级注册建造师，一/二级建造师、监理工程师资深讲师；功底深厚，教学经验丰富，善于研究考试命题规律，精准掌握考试考点。授课针对性极强，押题命中率高，教学效果得到学员的一致肯定和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建设工程</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项目管理</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（施工管理）</w:t>
            </w:r>
          </w:p>
        </w:tc>
        <w:tc>
          <w:tcPr>
            <w:tcW w:w="1136"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黄秉英</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宿吉南</w:t>
            </w:r>
          </w:p>
          <w:p>
            <w:pPr>
              <w:spacing w:line="24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龙炎飞</w:t>
            </w:r>
          </w:p>
          <w:p>
            <w:pPr>
              <w:spacing w:line="240" w:lineRule="exact"/>
              <w:jc w:val="center"/>
              <w:rPr>
                <w:rFonts w:hint="eastAsia" w:ascii="仿宋" w:hAnsi="仿宋" w:eastAsia="仿宋" w:cs="仿宋"/>
                <w:color w:val="auto"/>
                <w:sz w:val="21"/>
                <w:szCs w:val="21"/>
              </w:rPr>
            </w:pPr>
          </w:p>
        </w:tc>
        <w:tc>
          <w:tcPr>
            <w:tcW w:w="6977" w:type="dxa"/>
            <w:vAlign w:val="center"/>
          </w:tcPr>
          <w:p>
            <w:pPr>
              <w:spacing w:line="240" w:lineRule="exact"/>
              <w:jc w:val="left"/>
              <w:rPr>
                <w:rFonts w:hint="eastAsia" w:ascii="仿宋" w:hAnsi="仿宋" w:eastAsia="仿宋" w:cs="仿宋"/>
                <w:color w:val="auto"/>
                <w:sz w:val="21"/>
                <w:szCs w:val="21"/>
                <w:shd w:val="clear" w:color="auto" w:fill="auto"/>
              </w:rPr>
            </w:pPr>
            <w:r>
              <w:rPr>
                <w:rFonts w:hint="eastAsia" w:ascii="仿宋" w:hAnsi="仿宋" w:eastAsia="仿宋" w:cs="仿宋"/>
                <w:b w:val="0"/>
                <w:i w:val="0"/>
                <w:caps w:val="0"/>
                <w:color w:val="auto"/>
                <w:spacing w:val="0"/>
                <w:sz w:val="21"/>
                <w:szCs w:val="21"/>
                <w:shd w:val="clear" w:fill="FFFFFF"/>
              </w:rPr>
              <w:t>一级建造师，主讲科目《项目管理》，石家庄铁道大学副教授，建筑培训行业资深副教授，国家一级注册建造师，主讲公路实务课程，有着丰富的建造师培训授课经验; 　　讲课特点：善于结合实践分析考试内容，容易让大家接受，重难点清晰，深受广大学生的喜欢!</w:t>
            </w:r>
          </w:p>
          <w:p>
            <w:pPr>
              <w:spacing w:line="240" w:lineRule="exact"/>
              <w:jc w:val="left"/>
              <w:rPr>
                <w:rFonts w:hint="eastAsia" w:ascii="仿宋" w:hAnsi="仿宋" w:eastAsia="仿宋" w:cs="仿宋"/>
                <w:color w:val="auto"/>
                <w:sz w:val="21"/>
                <w:szCs w:val="21"/>
                <w:shd w:val="clear" w:color="auto" w:fill="auto"/>
              </w:rPr>
            </w:pPr>
          </w:p>
          <w:p>
            <w:pPr>
              <w:spacing w:line="240" w:lineRule="exact"/>
              <w:jc w:val="left"/>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创新派讲师代表，国家注册一级建造师，一建、二建项目管理、建筑实务资深讲师；以风趣幽默著称，授课直击考点，能真正帮助学员吸收重点难点，顺利通过考试，深受广大学员好评。</w:t>
            </w:r>
          </w:p>
          <w:p>
            <w:pPr>
              <w:spacing w:line="240" w:lineRule="exact"/>
              <w:jc w:val="left"/>
              <w:rPr>
                <w:rFonts w:hint="eastAsia" w:ascii="仿宋" w:hAnsi="仿宋" w:eastAsia="仿宋" w:cs="仿宋"/>
                <w:b w:val="0"/>
                <w:bCs w:val="0"/>
                <w:color w:val="auto"/>
                <w:sz w:val="21"/>
                <w:szCs w:val="21"/>
                <w:shd w:val="clear" w:color="auto" w:fill="auto"/>
              </w:rPr>
            </w:pPr>
          </w:p>
          <w:p>
            <w:pPr>
              <w:spacing w:line="240" w:lineRule="exact"/>
              <w:jc w:val="left"/>
              <w:rPr>
                <w:rFonts w:hint="eastAsia" w:ascii="仿宋" w:hAnsi="仿宋" w:eastAsia="仿宋" w:cs="仿宋"/>
                <w:color w:val="auto"/>
                <w:sz w:val="21"/>
                <w:szCs w:val="21"/>
                <w:shd w:val="clear" w:color="auto" w:fill="auto"/>
              </w:rPr>
            </w:pPr>
            <w:r>
              <w:rPr>
                <w:rFonts w:hint="eastAsia" w:ascii="仿宋" w:hAnsi="仿宋" w:eastAsia="仿宋" w:cs="仿宋"/>
                <w:b w:val="0"/>
                <w:bCs w:val="0"/>
                <w:i w:val="0"/>
                <w:caps w:val="0"/>
                <w:color w:val="auto"/>
                <w:spacing w:val="0"/>
                <w:sz w:val="24"/>
                <w:szCs w:val="24"/>
                <w:shd w:val="clear" w:color="auto" w:fill="auto"/>
              </w:rPr>
              <w:t>同济大学博士，建造师考试大纲编委，著名建造师辅导专家，大立建筑工程学院特聘教学教授，教学经验丰富，考点明确，重点突出，授课生动条理清楚，能够带动学员思维，深受广大学员喜爱。主讲课程：一级建造师、二级建造师《建设工程项目管理》和《建筑工程管理与实务》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建设工程</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经济</w:t>
            </w:r>
          </w:p>
        </w:tc>
        <w:tc>
          <w:tcPr>
            <w:tcW w:w="1136"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李国强</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魏国安</w:t>
            </w:r>
          </w:p>
          <w:p>
            <w:pPr>
              <w:spacing w:line="24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杨静</w:t>
            </w:r>
          </w:p>
        </w:tc>
        <w:tc>
          <w:tcPr>
            <w:tcW w:w="6977" w:type="dxa"/>
            <w:vAlign w:val="center"/>
          </w:tcPr>
          <w:p>
            <w:pPr>
              <w:spacing w:after="156" w:afterLines="50" w:line="24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天津某高校讲师，中级经济师，国家注册一级建造师，企业内训名师；单科辅导通过率60%以上，多年授课经验，数据分析命题规律，针对性教学，从原理-记忆-实操三方面帮助学员提高成绩。</w:t>
            </w:r>
          </w:p>
          <w:p>
            <w:pPr>
              <w:spacing w:line="24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高级工程师，高校建设工程管理专业教研室主任，国家注册一级建造师丶注册造价工程师丶注册招标师；善于把握考试规律，潜心研究历年真题，授课风格条理清晰丶讲解透彻丶诙谐幽默，首将＂有经有权丶持经达变＂的易经理论应用于培训授课之中，深受学员喜爱。</w:t>
            </w:r>
          </w:p>
          <w:p>
            <w:pPr>
              <w:spacing w:line="240" w:lineRule="exact"/>
              <w:jc w:val="left"/>
              <w:rPr>
                <w:rFonts w:hint="eastAsia" w:ascii="仿宋" w:hAnsi="仿宋" w:eastAsia="仿宋" w:cs="仿宋"/>
                <w:color w:val="auto"/>
                <w:sz w:val="21"/>
                <w:szCs w:val="21"/>
              </w:rPr>
            </w:pPr>
          </w:p>
          <w:p>
            <w:pPr>
              <w:spacing w:line="240" w:lineRule="exact"/>
              <w:jc w:val="left"/>
              <w:rPr>
                <w:rFonts w:hint="eastAsia" w:ascii="仿宋" w:hAnsi="仿宋" w:eastAsia="仿宋" w:cs="仿宋"/>
                <w:color w:val="auto"/>
                <w:sz w:val="21"/>
                <w:szCs w:val="21"/>
              </w:rPr>
            </w:pPr>
            <w:r>
              <w:rPr>
                <w:rFonts w:hint="eastAsia" w:ascii="仿宋" w:hAnsi="仿宋" w:eastAsia="仿宋" w:cs="仿宋"/>
                <w:b w:val="0"/>
                <w:i w:val="0"/>
                <w:caps w:val="0"/>
                <w:color w:val="auto"/>
                <w:spacing w:val="0"/>
                <w:sz w:val="24"/>
                <w:szCs w:val="24"/>
                <w:shd w:val="clear" w:fill="FFFFFF"/>
              </w:rPr>
              <w:t>北京建筑工程学院教授，建造师资深培训专家。上课幽默风趣，知识点讲解透彻。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建筑工程</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管理与实务</w:t>
            </w:r>
          </w:p>
        </w:tc>
        <w:tc>
          <w:tcPr>
            <w:tcW w:w="1136"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薛涛</w:t>
            </w:r>
          </w:p>
          <w:p>
            <w:pPr>
              <w:spacing w:line="24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魏国安</w:t>
            </w:r>
          </w:p>
          <w:p>
            <w:pPr>
              <w:spacing w:line="24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丰朴春</w:t>
            </w:r>
          </w:p>
        </w:tc>
        <w:tc>
          <w:tcPr>
            <w:tcW w:w="6977" w:type="dxa"/>
            <w:vAlign w:val="center"/>
          </w:tcPr>
          <w:p>
            <w:pPr>
              <w:spacing w:line="240" w:lineRule="exact"/>
              <w:jc w:val="left"/>
              <w:rPr>
                <w:rFonts w:hint="eastAsia" w:ascii="仿宋" w:hAnsi="仿宋" w:eastAsia="仿宋" w:cs="仿宋"/>
                <w:color w:val="auto"/>
                <w:sz w:val="21"/>
                <w:szCs w:val="21"/>
              </w:rPr>
            </w:pPr>
          </w:p>
          <w:p>
            <w:pPr>
              <w:spacing w:line="24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教授，土木工程专业博士，前职业考试命题、阅卷组成员，住房和城乡建设部科学技术委员会土木工程委员会委员，英国皇家特许建造师、一级建筑师、一级建造师；授课教学思路新颖，互动性良好，擅于考前培训及押题。</w:t>
            </w:r>
          </w:p>
          <w:p>
            <w:pPr>
              <w:spacing w:before="156" w:beforeLines="50" w:line="24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高级工程师，高校建设工程管理专业教研室主任，国家注册一级建造师丶注册造价工程师丶注册招标师；善于把握考试规律，潜心研究历年真题，授课风格条理清晰丶讲解透彻丶诙谐幽默，首将＂有经有权丶持经达变＂的易经理论应用于培训授课之中，深受学员喜爱。</w:t>
            </w:r>
          </w:p>
          <w:p>
            <w:pPr>
              <w:spacing w:before="156" w:beforeLines="50" w:line="240" w:lineRule="exact"/>
              <w:jc w:val="left"/>
              <w:rPr>
                <w:rFonts w:hint="eastAsia" w:ascii="仿宋" w:hAnsi="仿宋" w:eastAsia="仿宋" w:cs="仿宋"/>
                <w:color w:val="auto"/>
                <w:sz w:val="21"/>
                <w:szCs w:val="21"/>
              </w:rPr>
            </w:pPr>
            <w:r>
              <w:rPr>
                <w:rFonts w:hint="eastAsia" w:ascii="仿宋" w:hAnsi="仿宋" w:eastAsia="仿宋" w:cs="仿宋"/>
                <w:b w:val="0"/>
                <w:i w:val="0"/>
                <w:caps w:val="0"/>
                <w:color w:val="auto"/>
                <w:spacing w:val="0"/>
                <w:sz w:val="24"/>
                <w:szCs w:val="24"/>
                <w:shd w:val="clear" w:fill="FFFFFF"/>
              </w:rPr>
              <w:t>曾担任国家一级建造师命题与阅卷工作，教学经验丰富，对命题思路把握准确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市政公用工程</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管理与实务</w:t>
            </w:r>
          </w:p>
        </w:tc>
        <w:tc>
          <w:tcPr>
            <w:tcW w:w="1136"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董祥</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刘辉</w:t>
            </w:r>
          </w:p>
        </w:tc>
        <w:tc>
          <w:tcPr>
            <w:tcW w:w="6977" w:type="dxa"/>
            <w:vAlign w:val="center"/>
          </w:tcPr>
          <w:p>
            <w:pPr>
              <w:spacing w:line="24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国家注册一级建造师、资深建造师培训专家；授课逻辑性强，重点突出，讲解细致，深刻透彻，善综合分析；长期从事建筑类考试辅导工作，具有丰富的教学经验和实践经验。</w:t>
            </w:r>
          </w:p>
          <w:p>
            <w:pPr>
              <w:spacing w:before="156" w:beforeLines="50" w:line="24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硕士研究生、一级建造师，长期从事市政工程组织与生产工作，具有丰富的工程施工经验。授课中能够理论结合实际，把教材中晦涩难懂的内容结合工程案例进行讲解，取得很好的教学效果。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Align w:val="center"/>
          </w:tcPr>
          <w:p>
            <w:pPr>
              <w:spacing w:line="240" w:lineRule="exact"/>
              <w:jc w:val="center"/>
              <w:rPr>
                <w:rFonts w:hint="eastAsia" w:ascii="仿宋" w:hAnsi="仿宋" w:eastAsia="仿宋" w:cs="仿宋"/>
                <w:color w:val="auto"/>
                <w:sz w:val="21"/>
                <w:szCs w:val="21"/>
              </w:rPr>
            </w:pPr>
          </w:p>
          <w:p>
            <w:pPr>
              <w:spacing w:line="240" w:lineRule="exact"/>
              <w:jc w:val="center"/>
              <w:rPr>
                <w:rFonts w:hint="eastAsia" w:ascii="仿宋" w:hAnsi="仿宋" w:eastAsia="仿宋" w:cs="仿宋"/>
                <w:color w:val="auto"/>
                <w:sz w:val="21"/>
                <w:szCs w:val="21"/>
              </w:rPr>
            </w:pPr>
          </w:p>
          <w:p>
            <w:pPr>
              <w:spacing w:line="240" w:lineRule="exact"/>
              <w:jc w:val="center"/>
              <w:rPr>
                <w:rFonts w:hint="eastAsia" w:ascii="仿宋" w:hAnsi="仿宋" w:eastAsia="仿宋" w:cs="仿宋"/>
                <w:color w:val="auto"/>
                <w:sz w:val="21"/>
                <w:szCs w:val="21"/>
              </w:rPr>
            </w:pPr>
          </w:p>
          <w:p>
            <w:pPr>
              <w:spacing w:line="240" w:lineRule="exact"/>
              <w:jc w:val="center"/>
              <w:rPr>
                <w:rFonts w:hint="eastAsia" w:ascii="仿宋" w:hAnsi="仿宋" w:eastAsia="仿宋" w:cs="仿宋"/>
                <w:color w:val="auto"/>
                <w:sz w:val="21"/>
                <w:szCs w:val="21"/>
              </w:rPr>
            </w:pPr>
          </w:p>
          <w:p>
            <w:pPr>
              <w:spacing w:line="240" w:lineRule="exact"/>
              <w:jc w:val="center"/>
              <w:rPr>
                <w:rFonts w:hint="eastAsia" w:ascii="仿宋" w:hAnsi="仿宋" w:eastAsia="仿宋" w:cs="仿宋"/>
                <w:color w:val="auto"/>
                <w:sz w:val="21"/>
                <w:szCs w:val="21"/>
              </w:rPr>
            </w:pPr>
          </w:p>
          <w:p>
            <w:pPr>
              <w:spacing w:line="240" w:lineRule="exact"/>
              <w:jc w:val="center"/>
              <w:rPr>
                <w:rFonts w:hint="eastAsia" w:ascii="仿宋" w:hAnsi="仿宋" w:eastAsia="仿宋" w:cs="仿宋"/>
                <w:color w:val="auto"/>
                <w:sz w:val="21"/>
                <w:szCs w:val="21"/>
              </w:rPr>
            </w:pP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机电工程</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管理与实务</w:t>
            </w:r>
          </w:p>
        </w:tc>
        <w:tc>
          <w:tcPr>
            <w:tcW w:w="1136" w:type="dxa"/>
            <w:vAlign w:val="center"/>
          </w:tcPr>
          <w:p>
            <w:pPr>
              <w:spacing w:line="240" w:lineRule="exact"/>
              <w:jc w:val="center"/>
              <w:rPr>
                <w:rFonts w:hint="eastAsia" w:ascii="仿宋" w:hAnsi="仿宋" w:eastAsia="仿宋" w:cs="仿宋"/>
                <w:color w:val="auto"/>
                <w:sz w:val="21"/>
                <w:szCs w:val="21"/>
                <w:lang w:val="en-US" w:eastAsia="zh-CN"/>
              </w:rPr>
            </w:pPr>
          </w:p>
          <w:p>
            <w:pPr>
              <w:spacing w:line="240" w:lineRule="exact"/>
              <w:jc w:val="center"/>
              <w:rPr>
                <w:rFonts w:hint="eastAsia" w:ascii="仿宋" w:hAnsi="仿宋" w:eastAsia="仿宋" w:cs="仿宋"/>
                <w:color w:val="auto"/>
                <w:sz w:val="21"/>
                <w:szCs w:val="21"/>
                <w:lang w:val="en-US" w:eastAsia="zh-CN"/>
              </w:rPr>
            </w:pPr>
          </w:p>
          <w:p>
            <w:pPr>
              <w:spacing w:line="240" w:lineRule="exact"/>
              <w:jc w:val="center"/>
              <w:rPr>
                <w:rFonts w:hint="eastAsia" w:ascii="仿宋" w:hAnsi="仿宋" w:eastAsia="仿宋" w:cs="仿宋"/>
                <w:color w:val="auto"/>
                <w:sz w:val="21"/>
                <w:szCs w:val="21"/>
                <w:lang w:val="en-US" w:eastAsia="zh-CN"/>
              </w:rPr>
            </w:pPr>
          </w:p>
          <w:p>
            <w:pPr>
              <w:spacing w:line="240" w:lineRule="exact"/>
              <w:jc w:val="center"/>
              <w:rPr>
                <w:rFonts w:hint="eastAsia" w:ascii="仿宋" w:hAnsi="仿宋" w:eastAsia="仿宋" w:cs="仿宋"/>
                <w:color w:val="auto"/>
                <w:sz w:val="21"/>
                <w:szCs w:val="21"/>
                <w:lang w:val="en-US" w:eastAsia="zh-CN"/>
              </w:rPr>
            </w:pPr>
          </w:p>
          <w:p>
            <w:pPr>
              <w:spacing w:line="240" w:lineRule="exact"/>
              <w:jc w:val="center"/>
              <w:rPr>
                <w:rFonts w:hint="eastAsia" w:ascii="仿宋" w:hAnsi="仿宋" w:eastAsia="仿宋" w:cs="仿宋"/>
                <w:color w:val="auto"/>
                <w:sz w:val="21"/>
                <w:szCs w:val="21"/>
                <w:lang w:val="en-US" w:eastAsia="zh-CN"/>
              </w:rPr>
            </w:pPr>
          </w:p>
          <w:p>
            <w:pPr>
              <w:spacing w:line="240" w:lineRule="exact"/>
              <w:jc w:val="center"/>
              <w:rPr>
                <w:rFonts w:hint="eastAsia" w:ascii="仿宋" w:hAnsi="仿宋" w:eastAsia="仿宋" w:cs="仿宋"/>
                <w:color w:val="auto"/>
                <w:sz w:val="21"/>
                <w:szCs w:val="21"/>
                <w:lang w:val="en-US" w:eastAsia="zh-CN"/>
              </w:rPr>
            </w:pPr>
          </w:p>
          <w:p>
            <w:pPr>
              <w:spacing w:line="24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刘为国</w:t>
            </w:r>
          </w:p>
          <w:p>
            <w:pPr>
              <w:spacing w:line="240" w:lineRule="exact"/>
              <w:jc w:val="center"/>
              <w:rPr>
                <w:rFonts w:hint="eastAsia" w:ascii="仿宋" w:hAnsi="仿宋" w:eastAsia="仿宋" w:cs="仿宋"/>
                <w:color w:val="auto"/>
                <w:sz w:val="21"/>
                <w:szCs w:val="21"/>
                <w:lang w:val="en-US" w:eastAsia="zh-CN"/>
              </w:rPr>
            </w:pPr>
            <w:r>
              <w:rPr>
                <w:rFonts w:hint="eastAsia" w:ascii="仿宋" w:hAnsi="仿宋" w:eastAsia="仿宋" w:cs="仿宋"/>
                <w:b w:val="0"/>
                <w:i w:val="0"/>
                <w:caps w:val="0"/>
                <w:color w:val="auto"/>
                <w:spacing w:val="0"/>
                <w:sz w:val="24"/>
                <w:szCs w:val="24"/>
                <w:u w:val="none"/>
                <w:shd w:val="clear" w:fill="FFFFFF"/>
              </w:rPr>
              <w:fldChar w:fldCharType="begin"/>
            </w:r>
            <w:r>
              <w:rPr>
                <w:rFonts w:hint="eastAsia" w:ascii="仿宋" w:hAnsi="仿宋" w:eastAsia="仿宋" w:cs="仿宋"/>
                <w:b w:val="0"/>
                <w:i w:val="0"/>
                <w:caps w:val="0"/>
                <w:color w:val="auto"/>
                <w:spacing w:val="0"/>
                <w:sz w:val="24"/>
                <w:szCs w:val="24"/>
                <w:u w:val="none"/>
                <w:shd w:val="clear" w:fill="FFFFFF"/>
              </w:rPr>
              <w:instrText xml:space="preserve"> HYPERLINK "http://www.dalischool.com/front/teacher/78.json" \o "朱培浩" </w:instrText>
            </w:r>
            <w:r>
              <w:rPr>
                <w:rFonts w:hint="eastAsia" w:ascii="仿宋" w:hAnsi="仿宋" w:eastAsia="仿宋" w:cs="仿宋"/>
                <w:b w:val="0"/>
                <w:i w:val="0"/>
                <w:caps w:val="0"/>
                <w:color w:val="auto"/>
                <w:spacing w:val="0"/>
                <w:sz w:val="24"/>
                <w:szCs w:val="24"/>
                <w:u w:val="none"/>
                <w:shd w:val="clear" w:fill="FFFFFF"/>
              </w:rPr>
              <w:fldChar w:fldCharType="separate"/>
            </w:r>
            <w:r>
              <w:rPr>
                <w:rStyle w:val="7"/>
                <w:rFonts w:hint="eastAsia" w:ascii="仿宋" w:hAnsi="仿宋" w:eastAsia="仿宋" w:cs="仿宋"/>
                <w:b w:val="0"/>
                <w:i w:val="0"/>
                <w:caps w:val="0"/>
                <w:color w:val="auto"/>
                <w:spacing w:val="0"/>
                <w:sz w:val="24"/>
                <w:szCs w:val="24"/>
                <w:u w:val="none"/>
                <w:shd w:val="clear" w:fill="FFFFFF"/>
              </w:rPr>
              <w:t>朱培浩</w:t>
            </w:r>
            <w:r>
              <w:rPr>
                <w:rFonts w:hint="eastAsia" w:ascii="仿宋" w:hAnsi="仿宋" w:eastAsia="仿宋" w:cs="仿宋"/>
                <w:b w:val="0"/>
                <w:i w:val="0"/>
                <w:caps w:val="0"/>
                <w:color w:val="auto"/>
                <w:spacing w:val="0"/>
                <w:sz w:val="24"/>
                <w:szCs w:val="24"/>
                <w:u w:val="none"/>
                <w:shd w:val="clear" w:fill="FFFFFF"/>
              </w:rPr>
              <w:fldChar w:fldCharType="end"/>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彭磊</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徐奔</w:t>
            </w:r>
          </w:p>
        </w:tc>
        <w:tc>
          <w:tcPr>
            <w:tcW w:w="6977" w:type="dxa"/>
            <w:vAlign w:val="center"/>
          </w:tcPr>
          <w:p>
            <w:pPr>
              <w:spacing w:line="240" w:lineRule="exact"/>
              <w:jc w:val="left"/>
              <w:rPr>
                <w:rFonts w:hint="eastAsia" w:ascii="仿宋" w:hAnsi="仿宋" w:eastAsia="仿宋" w:cs="仿宋"/>
                <w:color w:val="auto"/>
                <w:sz w:val="21"/>
                <w:szCs w:val="21"/>
              </w:rPr>
            </w:pPr>
            <w:r>
              <w:rPr>
                <w:rFonts w:hint="eastAsia" w:ascii="仿宋" w:hAnsi="仿宋" w:eastAsia="仿宋" w:cs="仿宋"/>
                <w:b w:val="0"/>
                <w:i w:val="0"/>
                <w:caps w:val="0"/>
                <w:color w:val="auto"/>
                <w:spacing w:val="0"/>
                <w:sz w:val="21"/>
                <w:szCs w:val="21"/>
                <w:shd w:val="clear" w:fill="FFFFFF"/>
              </w:rPr>
              <w:t>某高校通信广电系教师，注册一级建造师，从事通信与广电相关的课程教学工作多年，具有丰富的教学经验，教学态度认真负责，思路清晰，讲解透彻，善于将重点知识讲解与案例相结合，针对性强。近年来主要讲授建造师《机电工程专业管理与实务》《通信广电工程专业与实务》</w:t>
            </w:r>
          </w:p>
          <w:p>
            <w:pPr>
              <w:spacing w:line="240" w:lineRule="exact"/>
              <w:jc w:val="left"/>
              <w:rPr>
                <w:rFonts w:hint="eastAsia" w:ascii="仿宋" w:hAnsi="仿宋" w:eastAsia="仿宋" w:cs="仿宋"/>
                <w:b w:val="0"/>
                <w:i w:val="0"/>
                <w:caps w:val="0"/>
                <w:color w:val="auto"/>
                <w:spacing w:val="0"/>
                <w:sz w:val="21"/>
                <w:szCs w:val="21"/>
                <w:shd w:val="clear" w:fill="FFFFFF"/>
              </w:rPr>
            </w:pPr>
          </w:p>
          <w:p>
            <w:pPr>
              <w:spacing w:line="240" w:lineRule="exact"/>
              <w:jc w:val="left"/>
              <w:rPr>
                <w:rFonts w:hint="eastAsia" w:ascii="仿宋" w:hAnsi="仿宋" w:eastAsia="仿宋" w:cs="仿宋"/>
                <w:b w:val="0"/>
                <w:i w:val="0"/>
                <w:caps w:val="0"/>
                <w:color w:val="auto"/>
                <w:spacing w:val="0"/>
                <w:sz w:val="21"/>
                <w:szCs w:val="21"/>
                <w:shd w:val="clear" w:fill="FFFFFF"/>
              </w:rPr>
            </w:pPr>
            <w:r>
              <w:rPr>
                <w:rFonts w:hint="eastAsia" w:ascii="仿宋" w:hAnsi="仿宋" w:eastAsia="仿宋" w:cs="仿宋"/>
                <w:b w:val="0"/>
                <w:i w:val="0"/>
                <w:caps w:val="0"/>
                <w:color w:val="auto"/>
                <w:spacing w:val="0"/>
                <w:sz w:val="21"/>
                <w:szCs w:val="21"/>
                <w:shd w:val="clear" w:fill="FFFFFF"/>
              </w:rPr>
              <w:t>一级建造师，主讲科目《机电实务》，天津大学博士，工程师，现就职于天津理工大学。朱老师长期致力于一级建造师机电专业考试命题研究的分析与培训辅导工作，对每一年的真题都有深入研究，对考试命题规律有自己独到的见解，善于从考试命题特点进行分析、总结高频考点</w:t>
            </w:r>
          </w:p>
          <w:p>
            <w:pPr>
              <w:spacing w:line="240" w:lineRule="exact"/>
              <w:jc w:val="left"/>
              <w:rPr>
                <w:rFonts w:hint="eastAsia" w:ascii="仿宋" w:hAnsi="仿宋" w:eastAsia="仿宋" w:cs="仿宋"/>
                <w:b w:val="0"/>
                <w:i w:val="0"/>
                <w:caps w:val="0"/>
                <w:color w:val="auto"/>
                <w:spacing w:val="0"/>
                <w:sz w:val="21"/>
                <w:szCs w:val="21"/>
                <w:shd w:val="clear" w:fill="FFFFFF"/>
              </w:rPr>
            </w:pPr>
          </w:p>
          <w:p>
            <w:pPr>
              <w:spacing w:line="24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国家一级注册建造师，一、二级建造师教辅编委，实力派企业内训师；教学经验丰富，教学方法独特，能重点把握命题规律和趋势，为学员通关考试提供助力。专业功底深厚，授课重点突出，逻辑性强，条理清晰。</w:t>
            </w:r>
          </w:p>
          <w:p>
            <w:pPr>
              <w:spacing w:line="240" w:lineRule="exact"/>
              <w:jc w:val="left"/>
              <w:rPr>
                <w:rFonts w:hint="eastAsia" w:ascii="仿宋" w:hAnsi="仿宋" w:eastAsia="仿宋" w:cs="仿宋"/>
                <w:color w:val="auto"/>
                <w:sz w:val="21"/>
                <w:szCs w:val="21"/>
              </w:rPr>
            </w:pPr>
          </w:p>
          <w:p>
            <w:pPr>
              <w:spacing w:line="24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国家一级注册建造师，机电实务专业培训讲师， 多年来承担建造师考试教研教学工作，功底扎实； 授课思路清晰，重点突出，以点带面，擅长图片记忆模式帮助学员快速记忆提分，风趣幽默，理论结合实践，有较好的教学效果。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公路工程</w:t>
            </w:r>
          </w:p>
          <w:p>
            <w:pPr>
              <w:spacing w:line="240"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管理与实务</w:t>
            </w:r>
          </w:p>
          <w:p>
            <w:pPr>
              <w:spacing w:line="240" w:lineRule="exact"/>
              <w:jc w:val="center"/>
              <w:rPr>
                <w:rFonts w:hint="eastAsia" w:ascii="仿宋" w:hAnsi="仿宋" w:eastAsia="仿宋" w:cs="仿宋"/>
                <w:color w:val="auto"/>
                <w:sz w:val="21"/>
                <w:szCs w:val="21"/>
              </w:rPr>
            </w:pPr>
          </w:p>
        </w:tc>
        <w:tc>
          <w:tcPr>
            <w:tcW w:w="1136"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李昌春</w:t>
            </w:r>
          </w:p>
          <w:p>
            <w:pPr>
              <w:spacing w:line="240" w:lineRule="exact"/>
              <w:ind w:firstLine="210" w:firstLineChars="10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夏伟</w:t>
            </w:r>
          </w:p>
        </w:tc>
        <w:tc>
          <w:tcPr>
            <w:tcW w:w="6977" w:type="dxa"/>
            <w:vAlign w:val="center"/>
          </w:tcPr>
          <w:p>
            <w:pPr>
              <w:spacing w:line="24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副教授、工程师，全国注册一级建造师，优秀教学工作者；在全国发表20余篇学术论文以及主编《道路路面施工》、《公路工程施工项目管理》等多本教材； 长期从事一级建造师、二级建造师考前培训工作，具有丰富的考前培训教学理论与实际经验，教学细致深入，方法多样，思路清晰，深入浅出，深受考生信赖。</w:t>
            </w:r>
          </w:p>
          <w:p>
            <w:pPr>
              <w:spacing w:line="240" w:lineRule="exact"/>
              <w:jc w:val="left"/>
              <w:rPr>
                <w:rFonts w:hint="eastAsia" w:ascii="仿宋" w:hAnsi="仿宋" w:eastAsia="仿宋" w:cs="仿宋"/>
                <w:color w:val="auto"/>
                <w:sz w:val="21"/>
                <w:szCs w:val="21"/>
              </w:rPr>
            </w:pPr>
          </w:p>
          <w:p>
            <w:pPr>
              <w:spacing w:line="240" w:lineRule="exact"/>
              <w:jc w:val="left"/>
              <w:rPr>
                <w:rFonts w:hint="eastAsia" w:ascii="仿宋" w:hAnsi="仿宋" w:eastAsia="仿宋" w:cs="仿宋"/>
                <w:color w:val="auto"/>
                <w:sz w:val="21"/>
                <w:szCs w:val="21"/>
              </w:rPr>
            </w:pPr>
            <w:r>
              <w:rPr>
                <w:rFonts w:hint="eastAsia" w:ascii="仿宋" w:hAnsi="仿宋" w:eastAsia="仿宋" w:cs="仿宋"/>
                <w:b w:val="0"/>
                <w:i w:val="0"/>
                <w:caps w:val="0"/>
                <w:color w:val="auto"/>
                <w:spacing w:val="0"/>
                <w:sz w:val="24"/>
                <w:szCs w:val="24"/>
                <w:shd w:val="clear" w:fill="FFFFFF"/>
              </w:rPr>
              <w:t>重庆大学教授，建造师辅导经验丰富，授课细致，考点把握精准，考生对评价极高。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水利水电</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工程</w:t>
            </w:r>
          </w:p>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管理与实务</w:t>
            </w:r>
          </w:p>
        </w:tc>
        <w:tc>
          <w:tcPr>
            <w:tcW w:w="1136" w:type="dxa"/>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李想</w:t>
            </w:r>
          </w:p>
          <w:p>
            <w:pPr>
              <w:spacing w:line="24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刘永强</w:t>
            </w:r>
          </w:p>
          <w:p>
            <w:pPr>
              <w:spacing w:line="240" w:lineRule="exact"/>
              <w:jc w:val="center"/>
              <w:rPr>
                <w:rFonts w:hint="eastAsia" w:ascii="仿宋" w:hAnsi="仿宋" w:eastAsia="仿宋" w:cs="仿宋"/>
                <w:color w:val="auto"/>
                <w:sz w:val="21"/>
                <w:szCs w:val="21"/>
              </w:rPr>
            </w:pPr>
          </w:p>
        </w:tc>
        <w:tc>
          <w:tcPr>
            <w:tcW w:w="6977" w:type="dxa"/>
            <w:vAlign w:val="center"/>
          </w:tcPr>
          <w:p>
            <w:pPr>
              <w:spacing w:line="240" w:lineRule="exact"/>
              <w:rPr>
                <w:rFonts w:hint="eastAsia" w:ascii="仿宋" w:hAnsi="仿宋" w:eastAsia="仿宋" w:cs="仿宋"/>
                <w:color w:val="auto"/>
                <w:sz w:val="21"/>
                <w:szCs w:val="21"/>
              </w:rPr>
            </w:pPr>
            <w:r>
              <w:rPr>
                <w:rFonts w:hint="eastAsia" w:ascii="仿宋" w:hAnsi="仿宋" w:eastAsia="仿宋" w:cs="仿宋"/>
                <w:color w:val="auto"/>
                <w:sz w:val="21"/>
                <w:szCs w:val="21"/>
              </w:rPr>
              <w:t>高校讲师，一级建造师，创新派讲师，企业内训专家；多年从事水利水电课程的教学工作，授课生动活泼、重点突出，风趣幽默，善于归纳教材和总结真题，在教学过程中，编写的《水利水电实务数字记忆宫殿》、《水利水电实务精讲课程思维导图》、《水利水电实务真题宝典》，受到历届考生推崇。</w:t>
            </w:r>
          </w:p>
          <w:p>
            <w:pPr>
              <w:spacing w:line="240" w:lineRule="exact"/>
              <w:rPr>
                <w:rFonts w:hint="eastAsia" w:ascii="仿宋" w:hAnsi="仿宋" w:eastAsia="仿宋" w:cs="仿宋"/>
                <w:color w:val="auto"/>
                <w:sz w:val="21"/>
                <w:szCs w:val="21"/>
              </w:rPr>
            </w:pPr>
          </w:p>
          <w:p>
            <w:pPr>
              <w:spacing w:line="240" w:lineRule="exact"/>
              <w:rPr>
                <w:rFonts w:hint="eastAsia" w:ascii="仿宋" w:hAnsi="仿宋" w:eastAsia="仿宋" w:cs="仿宋"/>
                <w:color w:val="auto"/>
                <w:sz w:val="21"/>
                <w:szCs w:val="21"/>
              </w:rPr>
            </w:pPr>
            <w:r>
              <w:rPr>
                <w:rFonts w:hint="eastAsia" w:ascii="仿宋" w:hAnsi="仿宋" w:eastAsia="仿宋" w:cs="仿宋"/>
                <w:b w:val="0"/>
                <w:i w:val="0"/>
                <w:caps w:val="0"/>
                <w:color w:val="auto"/>
                <w:spacing w:val="0"/>
                <w:sz w:val="24"/>
                <w:szCs w:val="24"/>
                <w:shd w:val="clear" w:fill="FFFFFF"/>
              </w:rPr>
              <w:t>河海大学副教授，硕士生导师，多年参与建造师阅卷工作，深谙得分关键。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41" w:type="dxa"/>
            <w:vAlign w:val="center"/>
          </w:tcPr>
          <w:p>
            <w:pPr>
              <w:spacing w:line="24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通信广电实务</w:t>
            </w:r>
          </w:p>
        </w:tc>
        <w:tc>
          <w:tcPr>
            <w:tcW w:w="1136" w:type="dxa"/>
            <w:vAlign w:val="center"/>
          </w:tcPr>
          <w:p>
            <w:pPr>
              <w:spacing w:line="24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袁立云</w:t>
            </w:r>
          </w:p>
        </w:tc>
        <w:tc>
          <w:tcPr>
            <w:tcW w:w="6977" w:type="dxa"/>
            <w:vAlign w:val="center"/>
          </w:tcPr>
          <w:p>
            <w:pPr>
              <w:spacing w:line="240" w:lineRule="exact"/>
              <w:rPr>
                <w:rFonts w:hint="eastAsia" w:ascii="仿宋" w:hAnsi="仿宋" w:eastAsia="仿宋" w:cs="仿宋"/>
                <w:color w:val="auto"/>
                <w:sz w:val="21"/>
                <w:szCs w:val="21"/>
              </w:rPr>
            </w:pPr>
            <w:r>
              <w:rPr>
                <w:rFonts w:hint="eastAsia" w:ascii="仿宋" w:hAnsi="仿宋" w:eastAsia="仿宋" w:cs="仿宋"/>
                <w:b w:val="0"/>
                <w:i w:val="0"/>
                <w:caps w:val="0"/>
                <w:color w:val="auto"/>
                <w:spacing w:val="0"/>
                <w:sz w:val="24"/>
                <w:szCs w:val="24"/>
                <w:shd w:val="clear" w:fill="FFFFFF"/>
              </w:rPr>
              <w:t>《建造师通讯专业教材》第二版教编委，多年从事建造师培训工作，讲课细致，别趣一格。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41" w:type="dxa"/>
            <w:vAlign w:val="center"/>
          </w:tcPr>
          <w:p>
            <w:pPr>
              <w:spacing w:line="24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铁路工程实务</w:t>
            </w:r>
          </w:p>
        </w:tc>
        <w:tc>
          <w:tcPr>
            <w:tcW w:w="1136" w:type="dxa"/>
            <w:vAlign w:val="center"/>
          </w:tcPr>
          <w:p>
            <w:pPr>
              <w:spacing w:line="24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马涛</w:t>
            </w:r>
          </w:p>
        </w:tc>
        <w:tc>
          <w:tcPr>
            <w:tcW w:w="6977" w:type="dxa"/>
            <w:vAlign w:val="center"/>
          </w:tcPr>
          <w:p>
            <w:pPr>
              <w:spacing w:line="240" w:lineRule="exact"/>
              <w:rPr>
                <w:rFonts w:hint="eastAsia" w:ascii="仿宋" w:hAnsi="仿宋" w:eastAsia="仿宋" w:cs="仿宋"/>
                <w:b w:val="0"/>
                <w:i w:val="0"/>
                <w:caps w:val="0"/>
                <w:color w:val="auto"/>
                <w:spacing w:val="0"/>
                <w:sz w:val="24"/>
                <w:szCs w:val="24"/>
                <w:shd w:val="clear" w:fill="FFFFFF"/>
              </w:rPr>
            </w:pPr>
            <w:r>
              <w:rPr>
                <w:rFonts w:hint="eastAsia" w:ascii="仿宋" w:hAnsi="仿宋" w:eastAsia="仿宋" w:cs="仿宋"/>
                <w:b w:val="0"/>
                <w:i w:val="0"/>
                <w:caps w:val="0"/>
                <w:color w:val="auto"/>
                <w:spacing w:val="0"/>
                <w:sz w:val="24"/>
                <w:szCs w:val="24"/>
                <w:shd w:val="clear" w:fill="FFFFFF"/>
              </w:rPr>
              <w:t>参加多项铁道部和铁道部工程管理中心课题，教学方式深入浅出，条理清晰，深受学员好评。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41" w:type="dxa"/>
            <w:vAlign w:val="center"/>
          </w:tcPr>
          <w:p>
            <w:pPr>
              <w:spacing w:line="240" w:lineRule="exact"/>
              <w:jc w:val="center"/>
              <w:rPr>
                <w:rFonts w:hint="eastAsia" w:ascii="仿宋" w:hAnsi="仿宋" w:eastAsia="仿宋" w:cs="仿宋"/>
                <w:color w:val="auto"/>
                <w:sz w:val="21"/>
                <w:szCs w:val="21"/>
                <w:lang w:val="en-US" w:eastAsia="zh-CN"/>
              </w:rPr>
            </w:pPr>
            <w:r>
              <w:rPr>
                <w:rFonts w:hint="eastAsia" w:ascii="仿宋" w:hAnsi="仿宋" w:eastAsia="仿宋" w:cs="仿宋"/>
                <w:b w:val="0"/>
                <w:i w:val="0"/>
                <w:caps w:val="0"/>
                <w:color w:val="auto"/>
                <w:spacing w:val="0"/>
                <w:sz w:val="24"/>
                <w:szCs w:val="24"/>
                <w:u w:val="none"/>
                <w:shd w:val="clear" w:fill="FFFFFF"/>
                <w:lang w:val="en-US" w:eastAsia="zh-CN"/>
              </w:rPr>
              <w:t>矿业实务</w:t>
            </w:r>
          </w:p>
        </w:tc>
        <w:tc>
          <w:tcPr>
            <w:tcW w:w="1136" w:type="dxa"/>
            <w:vAlign w:val="center"/>
          </w:tcPr>
          <w:p>
            <w:pPr>
              <w:spacing w:line="240" w:lineRule="exact"/>
              <w:jc w:val="center"/>
              <w:rPr>
                <w:rFonts w:hint="eastAsia" w:ascii="仿宋" w:hAnsi="仿宋" w:eastAsia="仿宋" w:cs="仿宋"/>
                <w:color w:val="auto"/>
                <w:sz w:val="21"/>
                <w:szCs w:val="21"/>
                <w:lang w:val="en-US" w:eastAsia="zh-CN"/>
              </w:rPr>
            </w:pPr>
            <w:r>
              <w:rPr>
                <w:rFonts w:hint="eastAsia" w:ascii="仿宋" w:hAnsi="仿宋" w:eastAsia="仿宋" w:cs="仿宋"/>
                <w:b w:val="0"/>
                <w:i w:val="0"/>
                <w:caps w:val="0"/>
                <w:color w:val="auto"/>
                <w:spacing w:val="0"/>
                <w:sz w:val="24"/>
                <w:szCs w:val="24"/>
                <w:u w:val="none"/>
                <w:shd w:val="clear" w:fill="FFFFFF"/>
              </w:rPr>
              <w:fldChar w:fldCharType="begin"/>
            </w:r>
            <w:r>
              <w:rPr>
                <w:rFonts w:hint="eastAsia" w:ascii="仿宋" w:hAnsi="仿宋" w:eastAsia="仿宋" w:cs="仿宋"/>
                <w:b w:val="0"/>
                <w:i w:val="0"/>
                <w:caps w:val="0"/>
                <w:color w:val="auto"/>
                <w:spacing w:val="0"/>
                <w:sz w:val="24"/>
                <w:szCs w:val="24"/>
                <w:u w:val="none"/>
                <w:shd w:val="clear" w:fill="FFFFFF"/>
              </w:rPr>
              <w:instrText xml:space="preserve"> HYPERLINK "http://www.dalischool.com/front/teacher/102.json" \o "王强" </w:instrText>
            </w:r>
            <w:r>
              <w:rPr>
                <w:rFonts w:hint="eastAsia" w:ascii="仿宋" w:hAnsi="仿宋" w:eastAsia="仿宋" w:cs="仿宋"/>
                <w:b w:val="0"/>
                <w:i w:val="0"/>
                <w:caps w:val="0"/>
                <w:color w:val="auto"/>
                <w:spacing w:val="0"/>
                <w:sz w:val="24"/>
                <w:szCs w:val="24"/>
                <w:u w:val="none"/>
                <w:shd w:val="clear" w:fill="FFFFFF"/>
              </w:rPr>
              <w:fldChar w:fldCharType="separate"/>
            </w:r>
            <w:r>
              <w:rPr>
                <w:rStyle w:val="7"/>
                <w:rFonts w:hint="eastAsia" w:ascii="仿宋" w:hAnsi="仿宋" w:eastAsia="仿宋" w:cs="仿宋"/>
                <w:b w:val="0"/>
                <w:i w:val="0"/>
                <w:caps w:val="0"/>
                <w:color w:val="auto"/>
                <w:spacing w:val="0"/>
                <w:sz w:val="24"/>
                <w:szCs w:val="24"/>
                <w:u w:val="none"/>
                <w:shd w:val="clear" w:fill="FFFFFF"/>
              </w:rPr>
              <w:t>王强</w:t>
            </w:r>
            <w:r>
              <w:rPr>
                <w:rFonts w:hint="eastAsia" w:ascii="仿宋" w:hAnsi="仿宋" w:eastAsia="仿宋" w:cs="仿宋"/>
                <w:b w:val="0"/>
                <w:i w:val="0"/>
                <w:caps w:val="0"/>
                <w:color w:val="auto"/>
                <w:spacing w:val="0"/>
                <w:sz w:val="24"/>
                <w:szCs w:val="24"/>
                <w:u w:val="none"/>
                <w:shd w:val="clear" w:fill="FFFFFF"/>
              </w:rPr>
              <w:fldChar w:fldCharType="end"/>
            </w:r>
          </w:p>
        </w:tc>
        <w:tc>
          <w:tcPr>
            <w:tcW w:w="6977" w:type="dxa"/>
            <w:vAlign w:val="center"/>
          </w:tcPr>
          <w:p>
            <w:pPr>
              <w:spacing w:line="240" w:lineRule="exact"/>
              <w:rPr>
                <w:rFonts w:hint="eastAsia" w:ascii="仿宋" w:hAnsi="仿宋" w:eastAsia="仿宋" w:cs="仿宋"/>
                <w:b w:val="0"/>
                <w:i w:val="0"/>
                <w:caps w:val="0"/>
                <w:color w:val="auto"/>
                <w:spacing w:val="0"/>
                <w:sz w:val="24"/>
                <w:szCs w:val="24"/>
                <w:shd w:val="clear" w:fill="FFFFFF"/>
                <w:lang w:val="en-US" w:eastAsia="zh-CN"/>
              </w:rPr>
            </w:pPr>
            <w:r>
              <w:rPr>
                <w:rFonts w:hint="eastAsia" w:ascii="仿宋" w:hAnsi="仿宋" w:eastAsia="仿宋" w:cs="仿宋"/>
                <w:b w:val="0"/>
                <w:i w:val="0"/>
                <w:caps w:val="0"/>
                <w:color w:val="auto"/>
                <w:spacing w:val="0"/>
                <w:sz w:val="24"/>
                <w:szCs w:val="24"/>
                <w:shd w:val="clear" w:fill="FFFFFF"/>
                <w:lang w:val="en-US" w:eastAsia="zh-CN"/>
              </w:rPr>
              <w:t>主讲《矿业实务》</w:t>
            </w:r>
          </w:p>
        </w:tc>
      </w:tr>
    </w:tbl>
    <w:p>
      <w:pPr>
        <w:widowControl/>
        <w:spacing w:line="400" w:lineRule="exact"/>
        <w:jc w:val="left"/>
        <w:rPr>
          <w:rFonts w:ascii="微软雅黑" w:hAnsi="微软雅黑" w:eastAsia="微软雅黑" w:cs="Times New Roman"/>
          <w:b/>
          <w:bCs/>
          <w:kern w:val="44"/>
          <w:sz w:val="24"/>
          <w:szCs w:val="24"/>
        </w:rPr>
      </w:pP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FB"/>
    <w:rsid w:val="00071650"/>
    <w:rsid w:val="0008201F"/>
    <w:rsid w:val="0012763B"/>
    <w:rsid w:val="00157E36"/>
    <w:rsid w:val="00190D06"/>
    <w:rsid w:val="00194F70"/>
    <w:rsid w:val="002367EB"/>
    <w:rsid w:val="002C7025"/>
    <w:rsid w:val="002E2F5B"/>
    <w:rsid w:val="0030384E"/>
    <w:rsid w:val="0031196E"/>
    <w:rsid w:val="003424D6"/>
    <w:rsid w:val="00344760"/>
    <w:rsid w:val="00376461"/>
    <w:rsid w:val="003868C9"/>
    <w:rsid w:val="003A3559"/>
    <w:rsid w:val="003B79DC"/>
    <w:rsid w:val="003C019E"/>
    <w:rsid w:val="0048565B"/>
    <w:rsid w:val="004B1A1E"/>
    <w:rsid w:val="005410C4"/>
    <w:rsid w:val="00545865"/>
    <w:rsid w:val="005B2CE6"/>
    <w:rsid w:val="006036EE"/>
    <w:rsid w:val="006567CF"/>
    <w:rsid w:val="00671040"/>
    <w:rsid w:val="00691FBA"/>
    <w:rsid w:val="006A637A"/>
    <w:rsid w:val="006B2AAB"/>
    <w:rsid w:val="006B481B"/>
    <w:rsid w:val="006E400D"/>
    <w:rsid w:val="006E65A4"/>
    <w:rsid w:val="006F1998"/>
    <w:rsid w:val="00702A30"/>
    <w:rsid w:val="00835BC8"/>
    <w:rsid w:val="0087153D"/>
    <w:rsid w:val="00875B08"/>
    <w:rsid w:val="00880C6A"/>
    <w:rsid w:val="008E2B4D"/>
    <w:rsid w:val="00972940"/>
    <w:rsid w:val="009C24FB"/>
    <w:rsid w:val="00A11B81"/>
    <w:rsid w:val="00A5169A"/>
    <w:rsid w:val="00AA3593"/>
    <w:rsid w:val="00AC6706"/>
    <w:rsid w:val="00AF4874"/>
    <w:rsid w:val="00B01F9F"/>
    <w:rsid w:val="00B25FD0"/>
    <w:rsid w:val="00B9512C"/>
    <w:rsid w:val="00B966A0"/>
    <w:rsid w:val="00BE2DD6"/>
    <w:rsid w:val="00BE40D6"/>
    <w:rsid w:val="00BF2E51"/>
    <w:rsid w:val="00BF6522"/>
    <w:rsid w:val="00C34AEA"/>
    <w:rsid w:val="00C5343F"/>
    <w:rsid w:val="00C90ED5"/>
    <w:rsid w:val="00D113EB"/>
    <w:rsid w:val="00D32A20"/>
    <w:rsid w:val="00D643BE"/>
    <w:rsid w:val="00D66774"/>
    <w:rsid w:val="00E07603"/>
    <w:rsid w:val="00E86BBF"/>
    <w:rsid w:val="00E91884"/>
    <w:rsid w:val="00E974C5"/>
    <w:rsid w:val="00EF1738"/>
    <w:rsid w:val="00F5463F"/>
    <w:rsid w:val="03AE7268"/>
    <w:rsid w:val="503854F3"/>
    <w:rsid w:val="6CE933BE"/>
    <w:rsid w:val="75D05814"/>
    <w:rsid w:val="7BB52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652</Words>
  <Characters>3723</Characters>
  <Lines>31</Lines>
  <Paragraphs>8</Paragraphs>
  <TotalTime>4</TotalTime>
  <ScaleCrop>false</ScaleCrop>
  <LinksUpToDate>false</LinksUpToDate>
  <CharactersWithSpaces>4367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2017-10-24T09:15:00Z</dcterms:created>
  <dc:creator>hp</dc:creator>
  <cp:lastModifiedBy>huyongchun</cp:lastModifiedBy>
  <dcterms:modified xsi:type="dcterms:W3CDTF">2018-10-30T10:08:43Z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KSORubyTemplateID" linkTarget="0">
    <vt:lpwstr>6</vt:lpwstr>
  </property>
</Properties>
</file>