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775" w:rsidRDefault="00F63775" w:rsidP="00F63775">
      <w:pPr>
        <w:spacing w:line="360" w:lineRule="auto"/>
        <w:jc w:val="center"/>
        <w:rPr>
          <w:rFonts w:eastAsia="楷体_GB2312"/>
          <w:b/>
          <w:bCs/>
          <w:sz w:val="36"/>
          <w:szCs w:val="36"/>
        </w:rPr>
      </w:pPr>
      <w:r w:rsidRPr="00E736F9">
        <w:rPr>
          <w:rFonts w:eastAsia="楷体_GB2312" w:hint="eastAsia"/>
          <w:b/>
          <w:bCs/>
          <w:sz w:val="36"/>
          <w:szCs w:val="36"/>
        </w:rPr>
        <w:t>杭州市园林植物有害生物监控信息</w:t>
      </w:r>
    </w:p>
    <w:p w:rsidR="00F63775" w:rsidRPr="00D018C1" w:rsidRDefault="00F63775" w:rsidP="00F63775">
      <w:pPr>
        <w:spacing w:line="360" w:lineRule="auto"/>
        <w:jc w:val="center"/>
        <w:rPr>
          <w:rFonts w:eastAsia="楷体_GB2312"/>
          <w:b/>
          <w:bCs/>
          <w:szCs w:val="36"/>
        </w:rPr>
      </w:pPr>
      <w:r w:rsidRPr="00D018C1">
        <w:rPr>
          <w:rFonts w:eastAsia="楷体_GB2312" w:hint="eastAsia"/>
          <w:b/>
          <w:bCs/>
          <w:szCs w:val="36"/>
        </w:rPr>
        <w:t>2015</w:t>
      </w:r>
      <w:r w:rsidRPr="00D018C1">
        <w:rPr>
          <w:rFonts w:eastAsia="楷体_GB2312" w:hint="eastAsia"/>
          <w:b/>
          <w:bCs/>
          <w:szCs w:val="36"/>
        </w:rPr>
        <w:t>（</w:t>
      </w:r>
      <w:r>
        <w:rPr>
          <w:rFonts w:eastAsia="楷体_GB2312" w:hint="eastAsia"/>
          <w:b/>
          <w:bCs/>
          <w:szCs w:val="36"/>
        </w:rPr>
        <w:t>4</w:t>
      </w:r>
      <w:r w:rsidRPr="00D018C1">
        <w:rPr>
          <w:rFonts w:eastAsia="楷体_GB2312" w:hint="eastAsia"/>
          <w:b/>
          <w:bCs/>
          <w:szCs w:val="36"/>
        </w:rPr>
        <w:t>）</w:t>
      </w:r>
    </w:p>
    <w:p w:rsidR="00F63775" w:rsidRDefault="00F63775" w:rsidP="00F63775">
      <w:pPr>
        <w:spacing w:line="360" w:lineRule="auto"/>
        <w:jc w:val="center"/>
        <w:rPr>
          <w:rFonts w:eastAsia="楷体_GB2312"/>
          <w:sz w:val="24"/>
        </w:rPr>
      </w:pPr>
      <w:r w:rsidRPr="00E736F9">
        <w:rPr>
          <w:rFonts w:eastAsia="楷体_GB2312" w:hint="eastAsia"/>
          <w:sz w:val="24"/>
        </w:rPr>
        <w:t>杭州植物园</w:t>
      </w:r>
      <w:r w:rsidRPr="00D018C1">
        <w:rPr>
          <w:rFonts w:eastAsia="楷体_GB2312" w:hint="eastAsia"/>
          <w:sz w:val="24"/>
        </w:rPr>
        <w:t>（杭州市园林科学研究院）</w:t>
      </w:r>
      <w:r>
        <w:rPr>
          <w:rFonts w:eastAsia="楷体_GB2312" w:hint="eastAsia"/>
          <w:sz w:val="24"/>
        </w:rPr>
        <w:t xml:space="preserve"> </w:t>
      </w:r>
      <w:r>
        <w:rPr>
          <w:rFonts w:eastAsia="楷体_GB2312" w:hint="eastAsia"/>
          <w:sz w:val="24"/>
        </w:rPr>
        <w:t>杭州市风景园林学会</w:t>
      </w:r>
    </w:p>
    <w:p w:rsidR="00F63775" w:rsidRDefault="00F63775" w:rsidP="00F63775">
      <w:pPr>
        <w:spacing w:line="360" w:lineRule="auto"/>
        <w:ind w:firstLineChars="200" w:firstLine="480"/>
        <w:rPr>
          <w:rFonts w:eastAsia="楷体_GB2312"/>
          <w:sz w:val="24"/>
        </w:rPr>
      </w:pPr>
    </w:p>
    <w:p w:rsidR="0089189E" w:rsidRDefault="00656829" w:rsidP="00F63775">
      <w:pPr>
        <w:spacing w:line="360" w:lineRule="auto"/>
        <w:ind w:firstLineChars="200" w:firstLine="480"/>
        <w:rPr>
          <w:rFonts w:eastAsia="楷体_GB2312"/>
          <w:sz w:val="24"/>
        </w:rPr>
      </w:pPr>
      <w:r>
        <w:rPr>
          <w:rFonts w:eastAsia="楷体_GB2312" w:hint="eastAsia"/>
          <w:sz w:val="24"/>
        </w:rPr>
        <w:t>9</w:t>
      </w:r>
      <w:r>
        <w:rPr>
          <w:rFonts w:eastAsia="楷体_GB2312"/>
          <w:sz w:val="24"/>
        </w:rPr>
        <w:t>月病虫害发生情况：</w:t>
      </w:r>
      <w:r>
        <w:rPr>
          <w:rFonts w:eastAsia="楷体_GB2312" w:hint="eastAsia"/>
          <w:sz w:val="24"/>
        </w:rPr>
        <w:t>本月</w:t>
      </w:r>
      <w:r w:rsidR="00886699">
        <w:rPr>
          <w:rFonts w:eastAsia="楷体_GB2312" w:hint="eastAsia"/>
          <w:sz w:val="24"/>
        </w:rPr>
        <w:t>秋意</w:t>
      </w:r>
      <w:r>
        <w:rPr>
          <w:rFonts w:eastAsia="楷体_GB2312" w:hint="eastAsia"/>
          <w:sz w:val="24"/>
        </w:rPr>
        <w:t>渐浓，随着温度的起伏，</w:t>
      </w:r>
      <w:r w:rsidR="00886699">
        <w:rPr>
          <w:rFonts w:eastAsia="楷体_GB2312" w:hint="eastAsia"/>
          <w:sz w:val="24"/>
        </w:rPr>
        <w:t>病虫害的发生情</w:t>
      </w:r>
      <w:r>
        <w:rPr>
          <w:rFonts w:eastAsia="楷体_GB2312" w:hint="eastAsia"/>
          <w:sz w:val="24"/>
        </w:rPr>
        <w:t>况也随之变化，</w:t>
      </w:r>
      <w:r w:rsidR="00D23858">
        <w:rPr>
          <w:rFonts w:eastAsia="楷体_GB2312" w:hint="eastAsia"/>
          <w:sz w:val="24"/>
        </w:rPr>
        <w:t>除个别种类病虫害的发生明显的下降外，大部分都保持稳定</w:t>
      </w:r>
      <w:r>
        <w:rPr>
          <w:rFonts w:eastAsia="楷体_GB2312" w:hint="eastAsia"/>
          <w:sz w:val="24"/>
        </w:rPr>
        <w:t>。</w:t>
      </w:r>
      <w:r w:rsidR="00F85056">
        <w:rPr>
          <w:rFonts w:eastAsia="楷体_GB2312" w:hint="eastAsia"/>
          <w:sz w:val="24"/>
        </w:rPr>
        <w:t>害虫方面</w:t>
      </w:r>
      <w:r>
        <w:rPr>
          <w:rFonts w:eastAsia="楷体_GB2312" w:hint="eastAsia"/>
          <w:sz w:val="24"/>
        </w:rPr>
        <w:t>：</w:t>
      </w:r>
      <w:r w:rsidR="00712F6E">
        <w:rPr>
          <w:rFonts w:eastAsia="楷体_GB2312" w:hint="eastAsia"/>
          <w:sz w:val="24"/>
        </w:rPr>
        <w:t>悬铃木上</w:t>
      </w:r>
      <w:r w:rsidR="00712F6E">
        <w:rPr>
          <w:rFonts w:eastAsia="楷体_GB2312" w:hint="eastAsia"/>
          <w:b/>
          <w:sz w:val="24"/>
        </w:rPr>
        <w:t>悬铃木方翅网蝽、</w:t>
      </w:r>
      <w:r w:rsidR="00F85056">
        <w:rPr>
          <w:rFonts w:eastAsia="楷体_GB2312" w:hint="eastAsia"/>
          <w:sz w:val="24"/>
        </w:rPr>
        <w:t>香樟</w:t>
      </w:r>
      <w:r w:rsidR="00712F6E" w:rsidRPr="00712F6E">
        <w:rPr>
          <w:rFonts w:eastAsia="楷体_GB2312" w:hint="eastAsia"/>
          <w:sz w:val="24"/>
        </w:rPr>
        <w:t>上</w:t>
      </w:r>
      <w:r w:rsidR="00712F6E">
        <w:rPr>
          <w:rFonts w:eastAsia="楷体_GB2312" w:hint="eastAsia"/>
          <w:b/>
          <w:sz w:val="24"/>
        </w:rPr>
        <w:t>樟颈曼盲蝽</w:t>
      </w:r>
      <w:r w:rsidR="00712F6E" w:rsidRPr="00804DAE">
        <w:rPr>
          <w:rFonts w:eastAsia="楷体_GB2312" w:hint="eastAsia"/>
          <w:sz w:val="24"/>
        </w:rPr>
        <w:t>，</w:t>
      </w:r>
      <w:r w:rsidR="00D23858">
        <w:rPr>
          <w:rFonts w:eastAsia="楷体_GB2312" w:hint="eastAsia"/>
          <w:sz w:val="24"/>
        </w:rPr>
        <w:t>在杭城仍</w:t>
      </w:r>
      <w:r w:rsidR="00712F6E">
        <w:rPr>
          <w:rFonts w:eastAsia="楷体_GB2312" w:hint="eastAsia"/>
          <w:sz w:val="24"/>
        </w:rPr>
        <w:t>发生严重，造成叶片失绿发白</w:t>
      </w:r>
      <w:r w:rsidR="00D23858">
        <w:rPr>
          <w:rFonts w:eastAsia="楷体_GB2312" w:hint="eastAsia"/>
          <w:sz w:val="24"/>
        </w:rPr>
        <w:t>，并提早落叶</w:t>
      </w:r>
      <w:r w:rsidR="00712F6E">
        <w:rPr>
          <w:rFonts w:eastAsia="楷体_GB2312" w:hint="eastAsia"/>
          <w:sz w:val="24"/>
        </w:rPr>
        <w:t>；</w:t>
      </w:r>
      <w:r w:rsidR="00F85056">
        <w:rPr>
          <w:rFonts w:eastAsia="楷体_GB2312" w:hint="eastAsia"/>
          <w:sz w:val="24"/>
        </w:rPr>
        <w:t>合欢上</w:t>
      </w:r>
      <w:r w:rsidR="00712F6E">
        <w:rPr>
          <w:rFonts w:eastAsia="楷体_GB2312" w:hint="eastAsia"/>
          <w:b/>
          <w:sz w:val="24"/>
        </w:rPr>
        <w:t>合欢木虱</w:t>
      </w:r>
      <w:r w:rsidR="00712F6E" w:rsidRPr="00804DAE">
        <w:rPr>
          <w:rFonts w:eastAsia="楷体_GB2312" w:hint="eastAsia"/>
          <w:sz w:val="24"/>
        </w:rPr>
        <w:t>的发生较上月</w:t>
      </w:r>
      <w:r w:rsidR="00712F6E">
        <w:rPr>
          <w:rFonts w:eastAsia="楷体_GB2312" w:hint="eastAsia"/>
          <w:sz w:val="24"/>
        </w:rPr>
        <w:t>虽</w:t>
      </w:r>
      <w:r w:rsidR="00712F6E" w:rsidRPr="00804DAE">
        <w:rPr>
          <w:rFonts w:eastAsia="楷体_GB2312" w:hint="eastAsia"/>
          <w:sz w:val="24"/>
        </w:rPr>
        <w:t>有所</w:t>
      </w:r>
      <w:r w:rsidR="00712F6E">
        <w:rPr>
          <w:rFonts w:eastAsia="楷体_GB2312" w:hint="eastAsia"/>
          <w:sz w:val="24"/>
        </w:rPr>
        <w:t>缓和</w:t>
      </w:r>
      <w:r w:rsidR="00712F6E" w:rsidRPr="00804DAE">
        <w:rPr>
          <w:rFonts w:eastAsia="楷体_GB2312" w:hint="eastAsia"/>
          <w:sz w:val="24"/>
        </w:rPr>
        <w:t>，但仍</w:t>
      </w:r>
      <w:r w:rsidR="00712F6E">
        <w:rPr>
          <w:rFonts w:eastAsia="楷体_GB2312" w:hint="eastAsia"/>
          <w:sz w:val="24"/>
        </w:rPr>
        <w:t>保持</w:t>
      </w:r>
      <w:r w:rsidR="00F85056">
        <w:rPr>
          <w:rFonts w:eastAsia="楷体_GB2312" w:hint="eastAsia"/>
          <w:sz w:val="24"/>
        </w:rPr>
        <w:t>有</w:t>
      </w:r>
      <w:r w:rsidR="00712F6E">
        <w:rPr>
          <w:rFonts w:eastAsia="楷体_GB2312" w:hint="eastAsia"/>
          <w:sz w:val="24"/>
        </w:rPr>
        <w:t>一定量的</w:t>
      </w:r>
      <w:r w:rsidR="00452644">
        <w:rPr>
          <w:rFonts w:eastAsia="楷体_GB2312" w:hint="eastAsia"/>
          <w:sz w:val="24"/>
        </w:rPr>
        <w:t>虫</w:t>
      </w:r>
      <w:r w:rsidR="00712F6E">
        <w:rPr>
          <w:rFonts w:eastAsia="楷体_GB2312" w:hint="eastAsia"/>
          <w:sz w:val="24"/>
        </w:rPr>
        <w:t>口密度</w:t>
      </w:r>
      <w:r w:rsidR="00712F6E" w:rsidRPr="00804DAE">
        <w:rPr>
          <w:rFonts w:eastAsia="楷体_GB2312" w:hint="eastAsia"/>
          <w:sz w:val="24"/>
        </w:rPr>
        <w:t>；</w:t>
      </w:r>
      <w:r w:rsidR="00712F6E">
        <w:rPr>
          <w:rFonts w:eastAsia="楷体_GB2312" w:hint="eastAsia"/>
          <w:b/>
          <w:sz w:val="24"/>
        </w:rPr>
        <w:t>雪柳</w:t>
      </w:r>
      <w:r w:rsidR="00D23858">
        <w:rPr>
          <w:rFonts w:eastAsia="楷体_GB2312" w:hint="eastAsia"/>
          <w:b/>
          <w:sz w:val="24"/>
        </w:rPr>
        <w:t>（木犀科）</w:t>
      </w:r>
      <w:r w:rsidR="00712F6E">
        <w:rPr>
          <w:rFonts w:eastAsia="楷体_GB2312" w:hint="eastAsia"/>
          <w:sz w:val="24"/>
        </w:rPr>
        <w:t>叶背的</w:t>
      </w:r>
      <w:r w:rsidR="00D23858">
        <w:rPr>
          <w:rFonts w:eastAsia="楷体_GB2312" w:hint="eastAsia"/>
          <w:b/>
          <w:sz w:val="24"/>
        </w:rPr>
        <w:t>小绿</w:t>
      </w:r>
      <w:r w:rsidR="00712F6E">
        <w:rPr>
          <w:rFonts w:eastAsia="楷体_GB2312" w:hint="eastAsia"/>
          <w:b/>
          <w:sz w:val="24"/>
        </w:rPr>
        <w:t>叶蝉</w:t>
      </w:r>
      <w:r w:rsidR="00712F6E">
        <w:rPr>
          <w:rFonts w:eastAsia="楷体_GB2312" w:hint="eastAsia"/>
          <w:sz w:val="24"/>
        </w:rPr>
        <w:t>为害严重造成叶片发白干枯；景区水杉上的</w:t>
      </w:r>
      <w:r w:rsidR="00712F6E" w:rsidRPr="00712F6E">
        <w:rPr>
          <w:rFonts w:eastAsia="楷体_GB2312" w:hint="eastAsia"/>
          <w:b/>
          <w:sz w:val="24"/>
        </w:rPr>
        <w:t>针叶小爪螨</w:t>
      </w:r>
      <w:r w:rsidR="00D23858">
        <w:rPr>
          <w:rFonts w:eastAsia="楷体_GB2312" w:hint="eastAsia"/>
          <w:sz w:val="24"/>
        </w:rPr>
        <w:t>发生严重</w:t>
      </w:r>
      <w:r w:rsidR="00712F6E">
        <w:rPr>
          <w:rFonts w:eastAsia="楷体_GB2312" w:hint="eastAsia"/>
          <w:sz w:val="24"/>
        </w:rPr>
        <w:t>；</w:t>
      </w:r>
      <w:r w:rsidR="00712F6E" w:rsidRPr="00886699">
        <w:rPr>
          <w:rFonts w:eastAsia="楷体_GB2312" w:hint="eastAsia"/>
          <w:b/>
          <w:sz w:val="24"/>
        </w:rPr>
        <w:t>丽绿刺蛾</w:t>
      </w:r>
      <w:r w:rsidR="00712F6E" w:rsidRPr="00535587">
        <w:rPr>
          <w:rFonts w:eastAsia="楷体_GB2312" w:hint="eastAsia"/>
          <w:b/>
          <w:sz w:val="24"/>
        </w:rPr>
        <w:t>幼虫</w:t>
      </w:r>
      <w:r w:rsidR="00712F6E">
        <w:rPr>
          <w:rFonts w:eastAsia="楷体_GB2312" w:hint="eastAsia"/>
          <w:sz w:val="24"/>
        </w:rPr>
        <w:t>是本月刺蛾类害虫中较为常见的种类，</w:t>
      </w:r>
      <w:r w:rsidR="00535587">
        <w:rPr>
          <w:rFonts w:eastAsia="楷体_GB2312" w:hint="eastAsia"/>
          <w:sz w:val="24"/>
        </w:rPr>
        <w:t>主要为害桂花，</w:t>
      </w:r>
      <w:r w:rsidR="00712F6E">
        <w:rPr>
          <w:rFonts w:eastAsia="楷体_GB2312" w:hint="eastAsia"/>
          <w:sz w:val="24"/>
        </w:rPr>
        <w:t>但</w:t>
      </w:r>
      <w:r w:rsidR="00535587">
        <w:rPr>
          <w:rFonts w:eastAsia="楷体_GB2312" w:hint="eastAsia"/>
          <w:sz w:val="24"/>
        </w:rPr>
        <w:t>因虫</w:t>
      </w:r>
      <w:r w:rsidR="00712F6E">
        <w:rPr>
          <w:rFonts w:eastAsia="楷体_GB2312" w:hint="eastAsia"/>
          <w:sz w:val="24"/>
        </w:rPr>
        <w:t>口密度下降明显，为害不大；本月</w:t>
      </w:r>
      <w:r w:rsidR="00712F6E" w:rsidRPr="008C2332">
        <w:rPr>
          <w:rFonts w:eastAsia="楷体_GB2312" w:hint="eastAsia"/>
          <w:b/>
          <w:sz w:val="24"/>
        </w:rPr>
        <w:t>玉带凤蝶</w:t>
      </w:r>
      <w:r w:rsidR="00712F6E">
        <w:rPr>
          <w:rFonts w:eastAsia="楷体_GB2312" w:hint="eastAsia"/>
          <w:b/>
          <w:sz w:val="24"/>
        </w:rPr>
        <w:t>幼虫</w:t>
      </w:r>
      <w:r w:rsidR="00712F6E">
        <w:rPr>
          <w:rFonts w:eastAsia="楷体_GB2312" w:hint="eastAsia"/>
          <w:sz w:val="24"/>
        </w:rPr>
        <w:t>在柑橘类植物大量取食、羽化；沿湖景区</w:t>
      </w:r>
      <w:r w:rsidR="00712F6E" w:rsidRPr="00D276F8">
        <w:rPr>
          <w:rFonts w:eastAsia="楷体_GB2312" w:hint="eastAsia"/>
          <w:b/>
          <w:sz w:val="24"/>
        </w:rPr>
        <w:t>柳蓝</w:t>
      </w:r>
      <w:r w:rsidR="00712F6E" w:rsidRPr="00B527AC">
        <w:rPr>
          <w:rFonts w:eastAsia="楷体_GB2312" w:hint="eastAsia"/>
          <w:b/>
          <w:sz w:val="24"/>
        </w:rPr>
        <w:t>叶甲</w:t>
      </w:r>
      <w:r w:rsidR="00712F6E" w:rsidRPr="00D276F8">
        <w:rPr>
          <w:rFonts w:eastAsia="楷体_GB2312" w:hint="eastAsia"/>
          <w:b/>
          <w:sz w:val="24"/>
        </w:rPr>
        <w:t>幼虫</w:t>
      </w:r>
      <w:r w:rsidR="00712F6E">
        <w:rPr>
          <w:rFonts w:eastAsia="楷体_GB2312" w:hint="eastAsia"/>
          <w:sz w:val="24"/>
        </w:rPr>
        <w:t>啮食垂柳叶片，造成缺刻或仅留网状叶脉；</w:t>
      </w:r>
      <w:r w:rsidR="00B527AC" w:rsidRPr="00B527AC">
        <w:rPr>
          <w:rFonts w:eastAsia="楷体_GB2312" w:hint="eastAsia"/>
          <w:b/>
          <w:sz w:val="24"/>
        </w:rPr>
        <w:t>白蚁</w:t>
      </w:r>
      <w:r w:rsidR="00B527AC">
        <w:rPr>
          <w:rFonts w:eastAsia="楷体_GB2312" w:hint="eastAsia"/>
          <w:sz w:val="24"/>
        </w:rPr>
        <w:t>是本月病虫害防治工作的</w:t>
      </w:r>
      <w:r w:rsidR="00712F6E">
        <w:rPr>
          <w:rFonts w:eastAsia="楷体_GB2312" w:hint="eastAsia"/>
          <w:sz w:val="24"/>
        </w:rPr>
        <w:t>重点，景区多处出现白蚁为害</w:t>
      </w:r>
      <w:r w:rsidR="00535587">
        <w:rPr>
          <w:rFonts w:eastAsia="楷体_GB2312" w:hint="eastAsia"/>
          <w:sz w:val="24"/>
        </w:rPr>
        <w:t>的情况</w:t>
      </w:r>
      <w:r w:rsidR="00712F6E">
        <w:rPr>
          <w:rFonts w:eastAsia="楷体_GB2312" w:hint="eastAsia"/>
          <w:sz w:val="24"/>
        </w:rPr>
        <w:t>，除取食树皮外，为害严重的区域白蚁还</w:t>
      </w:r>
      <w:r w:rsidR="00B527AC">
        <w:rPr>
          <w:rFonts w:eastAsia="楷体_GB2312" w:hint="eastAsia"/>
          <w:sz w:val="24"/>
        </w:rPr>
        <w:t>取食</w:t>
      </w:r>
      <w:r w:rsidR="00712F6E">
        <w:rPr>
          <w:rFonts w:eastAsia="楷体_GB2312" w:hint="eastAsia"/>
          <w:sz w:val="24"/>
        </w:rPr>
        <w:t>散落在地表</w:t>
      </w:r>
      <w:r w:rsidR="00B527AC">
        <w:rPr>
          <w:rFonts w:eastAsia="楷体_GB2312" w:hint="eastAsia"/>
          <w:sz w:val="24"/>
        </w:rPr>
        <w:t>枯枝、落叶等，在地表也形成明显的蚁路；</w:t>
      </w:r>
      <w:r w:rsidR="00886699">
        <w:rPr>
          <w:rFonts w:eastAsia="楷体_GB2312" w:hint="eastAsia"/>
          <w:sz w:val="24"/>
        </w:rPr>
        <w:t>此外，</w:t>
      </w:r>
      <w:r w:rsidR="00B527AC">
        <w:rPr>
          <w:rFonts w:eastAsia="楷体_GB2312" w:hint="eastAsia"/>
          <w:sz w:val="24"/>
        </w:rPr>
        <w:t>柳树</w:t>
      </w:r>
      <w:r w:rsidR="00D276F8">
        <w:rPr>
          <w:rFonts w:eastAsia="楷体_GB2312" w:hint="eastAsia"/>
          <w:sz w:val="24"/>
        </w:rPr>
        <w:t>上</w:t>
      </w:r>
      <w:r w:rsidR="00B527AC">
        <w:rPr>
          <w:rFonts w:eastAsia="楷体_GB2312" w:hint="eastAsia"/>
          <w:sz w:val="24"/>
        </w:rPr>
        <w:t>的</w:t>
      </w:r>
      <w:r w:rsidR="00886699" w:rsidRPr="00B527AC">
        <w:rPr>
          <w:rFonts w:eastAsia="楷体_GB2312" w:hint="eastAsia"/>
          <w:b/>
          <w:sz w:val="24"/>
        </w:rPr>
        <w:t>星天牛幼虫</w:t>
      </w:r>
      <w:r w:rsidR="00886699">
        <w:rPr>
          <w:rFonts w:eastAsia="楷体_GB2312" w:hint="eastAsia"/>
          <w:sz w:val="24"/>
        </w:rPr>
        <w:t>、</w:t>
      </w:r>
      <w:r w:rsidR="00B527AC">
        <w:rPr>
          <w:rFonts w:eastAsia="楷体_GB2312" w:hint="eastAsia"/>
          <w:sz w:val="24"/>
        </w:rPr>
        <w:t>梅树及桃树主干中的</w:t>
      </w:r>
      <w:r w:rsidR="00886699" w:rsidRPr="00712F6E">
        <w:rPr>
          <w:rFonts w:eastAsia="楷体_GB2312" w:hint="eastAsia"/>
          <w:b/>
          <w:sz w:val="24"/>
        </w:rPr>
        <w:t>桃红颈天牛</w:t>
      </w:r>
      <w:r w:rsidR="00B527AC" w:rsidRPr="00712F6E">
        <w:rPr>
          <w:rFonts w:eastAsia="楷体_GB2312" w:hint="eastAsia"/>
          <w:b/>
          <w:sz w:val="24"/>
        </w:rPr>
        <w:t>幼虫</w:t>
      </w:r>
      <w:r w:rsidR="00886699">
        <w:rPr>
          <w:rFonts w:eastAsia="楷体_GB2312" w:hint="eastAsia"/>
          <w:sz w:val="24"/>
        </w:rPr>
        <w:t>、</w:t>
      </w:r>
      <w:r w:rsidR="00B527AC">
        <w:rPr>
          <w:rFonts w:eastAsia="楷体_GB2312" w:hint="eastAsia"/>
          <w:sz w:val="24"/>
        </w:rPr>
        <w:t>木兰科植物上的</w:t>
      </w:r>
      <w:r w:rsidR="00886699" w:rsidRPr="00712F6E">
        <w:rPr>
          <w:rFonts w:eastAsia="楷体_GB2312" w:hint="eastAsia"/>
          <w:b/>
          <w:sz w:val="24"/>
        </w:rPr>
        <w:t>小蠹</w:t>
      </w:r>
      <w:r w:rsidR="00B527AC" w:rsidRPr="00712F6E">
        <w:rPr>
          <w:rFonts w:eastAsia="楷体_GB2312" w:hint="eastAsia"/>
          <w:b/>
          <w:sz w:val="24"/>
        </w:rPr>
        <w:t>虫</w:t>
      </w:r>
      <w:r w:rsidR="00B527AC">
        <w:rPr>
          <w:rFonts w:eastAsia="楷体_GB2312" w:hint="eastAsia"/>
          <w:sz w:val="24"/>
        </w:rPr>
        <w:t>，</w:t>
      </w:r>
      <w:r w:rsidR="00886699">
        <w:rPr>
          <w:rFonts w:eastAsia="楷体_GB2312" w:hint="eastAsia"/>
          <w:sz w:val="24"/>
        </w:rPr>
        <w:t>在景区及城区的衰弱植株上时有发生。</w:t>
      </w:r>
      <w:r w:rsidR="00712F6E">
        <w:rPr>
          <w:rFonts w:eastAsia="楷体_GB2312" w:hint="eastAsia"/>
          <w:sz w:val="24"/>
        </w:rPr>
        <w:t>病害方面：</w:t>
      </w:r>
      <w:r w:rsidR="00D276F8" w:rsidRPr="00712F6E">
        <w:rPr>
          <w:rFonts w:eastAsia="楷体_GB2312" w:hint="eastAsia"/>
          <w:b/>
          <w:sz w:val="24"/>
        </w:rPr>
        <w:t>水杉赤枯病、玉兰黑斑病、</w:t>
      </w:r>
      <w:r w:rsidR="00804DAE" w:rsidRPr="00B23BF8">
        <w:rPr>
          <w:rFonts w:eastAsia="楷体_GB2312" w:hint="eastAsia"/>
          <w:b/>
          <w:sz w:val="24"/>
        </w:rPr>
        <w:t>茶树藻斑病</w:t>
      </w:r>
      <w:r w:rsidR="00804DAE">
        <w:rPr>
          <w:rFonts w:eastAsia="楷体_GB2312" w:hint="eastAsia"/>
          <w:b/>
          <w:sz w:val="24"/>
        </w:rPr>
        <w:t>、</w:t>
      </w:r>
      <w:r w:rsidR="00712F6E" w:rsidRPr="00712F6E">
        <w:rPr>
          <w:rFonts w:eastAsia="楷体_GB2312" w:hint="eastAsia"/>
          <w:sz w:val="24"/>
        </w:rPr>
        <w:t>多种植物的</w:t>
      </w:r>
      <w:r w:rsidR="00804DAE" w:rsidRPr="00B23BF8">
        <w:rPr>
          <w:rFonts w:eastAsia="楷体_GB2312" w:hint="eastAsia"/>
          <w:b/>
          <w:sz w:val="24"/>
        </w:rPr>
        <w:t>白粉病</w:t>
      </w:r>
      <w:r w:rsidR="00804DAE">
        <w:rPr>
          <w:rFonts w:eastAsia="楷体_GB2312" w:hint="eastAsia"/>
          <w:b/>
          <w:sz w:val="24"/>
        </w:rPr>
        <w:t>、八角金盘疮痂病</w:t>
      </w:r>
      <w:r w:rsidR="00712F6E" w:rsidRPr="00712F6E">
        <w:rPr>
          <w:rFonts w:eastAsia="楷体_GB2312" w:hint="eastAsia"/>
          <w:sz w:val="24"/>
        </w:rPr>
        <w:t>等，本月</w:t>
      </w:r>
      <w:r w:rsidR="00712F6E">
        <w:rPr>
          <w:rFonts w:eastAsia="楷体_GB2312" w:hint="eastAsia"/>
          <w:sz w:val="24"/>
        </w:rPr>
        <w:t>均有</w:t>
      </w:r>
      <w:r w:rsidR="00712F6E" w:rsidRPr="00712F6E">
        <w:rPr>
          <w:rFonts w:eastAsia="楷体_GB2312" w:hint="eastAsia"/>
          <w:sz w:val="24"/>
        </w:rPr>
        <w:t>发生</w:t>
      </w:r>
      <w:r w:rsidR="00712F6E">
        <w:rPr>
          <w:rFonts w:eastAsia="楷体_GB2312" w:hint="eastAsia"/>
          <w:sz w:val="24"/>
        </w:rPr>
        <w:t>。</w:t>
      </w:r>
      <w:r w:rsidR="00771FFA">
        <w:rPr>
          <w:rFonts w:eastAsia="楷体_GB2312" w:hint="eastAsia"/>
          <w:sz w:val="24"/>
        </w:rPr>
        <w:t>值得注意的是本月</w:t>
      </w:r>
      <w:r w:rsidR="00771FFA" w:rsidRPr="00771FFA">
        <w:rPr>
          <w:rFonts w:eastAsia="楷体_GB2312" w:hint="eastAsia"/>
          <w:b/>
          <w:sz w:val="24"/>
        </w:rPr>
        <w:t>菟丝子</w:t>
      </w:r>
      <w:r w:rsidR="00712F6E" w:rsidRPr="00771FFA">
        <w:rPr>
          <w:rFonts w:eastAsia="楷体_GB2312" w:hint="eastAsia"/>
          <w:sz w:val="24"/>
        </w:rPr>
        <w:t>已开花，</w:t>
      </w:r>
      <w:r w:rsidR="00712F6E">
        <w:rPr>
          <w:rFonts w:eastAsia="楷体_GB2312"/>
          <w:sz w:val="24"/>
        </w:rPr>
        <w:t xml:space="preserve"> </w:t>
      </w:r>
      <w:r w:rsidR="00771FFA">
        <w:rPr>
          <w:rFonts w:eastAsia="楷体_GB2312" w:hint="eastAsia"/>
          <w:sz w:val="24"/>
        </w:rPr>
        <w:t>需抓紧防治。</w:t>
      </w:r>
    </w:p>
    <w:p w:rsidR="00535587" w:rsidRDefault="006646A8" w:rsidP="00F63775">
      <w:pPr>
        <w:spacing w:line="360" w:lineRule="auto"/>
        <w:rPr>
          <w:rFonts w:eastAsia="楷体_GB2312"/>
          <w:sz w:val="24"/>
        </w:rPr>
      </w:pPr>
      <w:r>
        <w:rPr>
          <w:rFonts w:eastAsia="楷体_GB2312" w:hint="eastAsia"/>
          <w:noProof/>
          <w:sz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74295</wp:posOffset>
            </wp:positionV>
            <wp:extent cx="2645410" cy="1981200"/>
            <wp:effectExtent l="19050" t="0" r="2540" b="0"/>
            <wp:wrapNone/>
            <wp:docPr id="10" name="图片 1" descr="E: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1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楷体_GB2312" w:hint="eastAsia"/>
          <w:noProof/>
          <w:sz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1323975</wp:posOffset>
            </wp:positionH>
            <wp:positionV relativeFrom="paragraph">
              <wp:posOffset>74295</wp:posOffset>
            </wp:positionV>
            <wp:extent cx="1504950" cy="1981200"/>
            <wp:effectExtent l="19050" t="0" r="0" b="0"/>
            <wp:wrapNone/>
            <wp:docPr id="11" name="图片 7" descr="C:\Users\Administrator\Documents\Tencent Files\49976722\Image\C2C\D49F512AB277755CCD49C1F1B5D6BB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cuments\Tencent Files\49976722\Image\C2C\D49F512AB277755CCD49C1F1B5D6BB0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楷体_GB2312" w:hint="eastAsia"/>
          <w:noProof/>
          <w:sz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74295</wp:posOffset>
            </wp:positionV>
            <wp:extent cx="1485900" cy="1981200"/>
            <wp:effectExtent l="19050" t="0" r="0" b="0"/>
            <wp:wrapNone/>
            <wp:docPr id="29" name="图片 29" descr="C:\Users\Administrator\Documents\Tencent Files\49976722\Image\C2C\F23D4973511A093383E84A78CE59FC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strator\Documents\Tencent Files\49976722\Image\C2C\F23D4973511A093383E84A78CE59FC1D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5587" w:rsidRDefault="00535587" w:rsidP="00F63775">
      <w:pPr>
        <w:spacing w:line="360" w:lineRule="auto"/>
        <w:rPr>
          <w:rFonts w:eastAsia="楷体_GB2312"/>
          <w:sz w:val="24"/>
        </w:rPr>
      </w:pPr>
    </w:p>
    <w:p w:rsidR="00535587" w:rsidRDefault="00535587" w:rsidP="00F63775">
      <w:pPr>
        <w:spacing w:line="360" w:lineRule="auto"/>
        <w:rPr>
          <w:rFonts w:eastAsia="楷体_GB2312"/>
          <w:sz w:val="24"/>
        </w:rPr>
      </w:pPr>
    </w:p>
    <w:p w:rsidR="00535587" w:rsidRDefault="00535587" w:rsidP="00F63775">
      <w:pPr>
        <w:spacing w:line="360" w:lineRule="auto"/>
        <w:rPr>
          <w:rFonts w:eastAsia="楷体_GB2312"/>
          <w:sz w:val="24"/>
        </w:rPr>
      </w:pPr>
    </w:p>
    <w:p w:rsidR="00535587" w:rsidRDefault="00535587" w:rsidP="00F63775">
      <w:pPr>
        <w:spacing w:line="360" w:lineRule="auto"/>
        <w:rPr>
          <w:rFonts w:eastAsia="楷体_GB2312"/>
          <w:sz w:val="24"/>
        </w:rPr>
      </w:pPr>
    </w:p>
    <w:p w:rsidR="00535587" w:rsidRDefault="00535587" w:rsidP="00F63775">
      <w:pPr>
        <w:spacing w:line="360" w:lineRule="auto"/>
        <w:rPr>
          <w:rFonts w:eastAsia="楷体_GB2312"/>
          <w:sz w:val="24"/>
        </w:rPr>
      </w:pPr>
    </w:p>
    <w:p w:rsidR="00535587" w:rsidRDefault="00535587" w:rsidP="00F63775">
      <w:pPr>
        <w:spacing w:line="360" w:lineRule="auto"/>
        <w:rPr>
          <w:rFonts w:eastAsia="楷体_GB2312"/>
          <w:sz w:val="24"/>
        </w:rPr>
      </w:pPr>
    </w:p>
    <w:p w:rsidR="00F85056" w:rsidRPr="006646A8" w:rsidRDefault="00F85056" w:rsidP="006646A8">
      <w:pPr>
        <w:spacing w:line="360" w:lineRule="auto"/>
        <w:rPr>
          <w:rFonts w:eastAsia="楷体_GB2312"/>
          <w:szCs w:val="21"/>
        </w:rPr>
      </w:pPr>
      <w:r w:rsidRPr="006646A8">
        <w:rPr>
          <w:rFonts w:eastAsia="楷体_GB2312" w:hint="eastAsia"/>
          <w:szCs w:val="21"/>
        </w:rPr>
        <w:t>合欢木虱</w:t>
      </w:r>
      <w:r w:rsidR="00535587" w:rsidRPr="006646A8">
        <w:rPr>
          <w:rFonts w:eastAsia="楷体_GB2312" w:hint="eastAsia"/>
          <w:szCs w:val="21"/>
        </w:rPr>
        <w:t>为害状</w:t>
      </w:r>
      <w:r w:rsidR="006646A8">
        <w:rPr>
          <w:rFonts w:eastAsia="楷体_GB2312" w:hint="eastAsia"/>
          <w:szCs w:val="21"/>
        </w:rPr>
        <w:t xml:space="preserve">           </w:t>
      </w:r>
      <w:r w:rsidR="00535587" w:rsidRPr="006646A8">
        <w:rPr>
          <w:rFonts w:eastAsia="楷体_GB2312" w:hint="eastAsia"/>
          <w:szCs w:val="21"/>
        </w:rPr>
        <w:t xml:space="preserve"> </w:t>
      </w:r>
      <w:r w:rsidR="00535587" w:rsidRPr="006646A8">
        <w:rPr>
          <w:rFonts w:eastAsia="楷体_GB2312" w:hint="eastAsia"/>
          <w:szCs w:val="21"/>
        </w:rPr>
        <w:t>小蠹虫为害状</w:t>
      </w:r>
      <w:r w:rsidR="006646A8">
        <w:rPr>
          <w:rFonts w:eastAsia="楷体_GB2312" w:hint="eastAsia"/>
          <w:szCs w:val="21"/>
        </w:rPr>
        <w:t xml:space="preserve">             </w:t>
      </w:r>
      <w:r w:rsidR="006646A8">
        <w:rPr>
          <w:rFonts w:eastAsia="楷体_GB2312" w:hint="eastAsia"/>
          <w:szCs w:val="21"/>
        </w:rPr>
        <w:t>水杉针叶小爪螨、赤枯病为害状</w:t>
      </w:r>
    </w:p>
    <w:p w:rsidR="006646A8" w:rsidRDefault="006646A8" w:rsidP="00F63775">
      <w:pPr>
        <w:spacing w:line="360" w:lineRule="auto"/>
        <w:rPr>
          <w:rFonts w:ascii="宋体" w:hAnsi="宋体" w:cs="宋体"/>
          <w:kern w:val="0"/>
          <w:sz w:val="24"/>
        </w:rPr>
      </w:pPr>
    </w:p>
    <w:p w:rsidR="006646A8" w:rsidRDefault="006646A8" w:rsidP="00F63775">
      <w:pPr>
        <w:spacing w:line="360" w:lineRule="auto"/>
        <w:rPr>
          <w:rFonts w:ascii="宋体" w:hAnsi="宋体" w:cs="宋体"/>
          <w:kern w:val="0"/>
          <w:sz w:val="24"/>
        </w:rPr>
      </w:pPr>
    </w:p>
    <w:p w:rsidR="006646A8" w:rsidRDefault="006646A8" w:rsidP="00F63775">
      <w:pPr>
        <w:spacing w:line="360" w:lineRule="auto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noProof/>
          <w:kern w:val="0"/>
          <w:sz w:val="24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3819525</wp:posOffset>
            </wp:positionH>
            <wp:positionV relativeFrom="paragraph">
              <wp:posOffset>76200</wp:posOffset>
            </wp:positionV>
            <wp:extent cx="1485900" cy="1981200"/>
            <wp:effectExtent l="19050" t="0" r="0" b="0"/>
            <wp:wrapNone/>
            <wp:docPr id="14" name="图片 15" descr="C:\Users\Administrator\Documents\Tencent Files\49976722\Image\C2C\332D250D7608C4C40B7F56054E2BE1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ocuments\Tencent Files\49976722\Image\C2C\332D250D7608C4C40B7F56054E2BE1FC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noProof/>
          <w:kern w:val="0"/>
          <w:sz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76200</wp:posOffset>
            </wp:positionV>
            <wp:extent cx="1485900" cy="1981200"/>
            <wp:effectExtent l="19050" t="0" r="0" b="0"/>
            <wp:wrapNone/>
            <wp:docPr id="19" name="图片 19" descr="C:\Users\Administrator\Documents\Tencent Files\49976722\Image\C2C\C8044D5502787C56A3415E3CE7E4C4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ocuments\Tencent Files\49976722\Image\C2C\C8044D5502787C56A3415E3CE7E4C4E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noProof/>
          <w:kern w:val="0"/>
          <w:sz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314960</wp:posOffset>
            </wp:positionH>
            <wp:positionV relativeFrom="paragraph">
              <wp:posOffset>76200</wp:posOffset>
            </wp:positionV>
            <wp:extent cx="1485265" cy="1981200"/>
            <wp:effectExtent l="19050" t="0" r="635" b="0"/>
            <wp:wrapNone/>
            <wp:docPr id="12" name="图片 11" descr="C:\Users\Administrator\Documents\Tencent Files\49976722\Image\C2C\C01F6F87F136842A8335A9FD45139C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ocuments\Tencent Files\49976722\Image\C2C\C01F6F87F136842A8335A9FD45139C49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46A8" w:rsidRDefault="006646A8" w:rsidP="00F63775">
      <w:pPr>
        <w:spacing w:line="360" w:lineRule="auto"/>
        <w:rPr>
          <w:rFonts w:ascii="宋体" w:hAnsi="宋体" w:cs="宋体"/>
          <w:kern w:val="0"/>
          <w:sz w:val="24"/>
        </w:rPr>
      </w:pPr>
    </w:p>
    <w:p w:rsidR="006646A8" w:rsidRDefault="006646A8" w:rsidP="00F63775">
      <w:pPr>
        <w:spacing w:line="360" w:lineRule="auto"/>
        <w:rPr>
          <w:rFonts w:ascii="宋体" w:hAnsi="宋体" w:cs="宋体"/>
          <w:kern w:val="0"/>
          <w:sz w:val="24"/>
        </w:rPr>
      </w:pPr>
    </w:p>
    <w:p w:rsidR="006646A8" w:rsidRDefault="006646A8" w:rsidP="00F63775">
      <w:pPr>
        <w:spacing w:line="360" w:lineRule="auto"/>
        <w:rPr>
          <w:rFonts w:ascii="宋体" w:hAnsi="宋体" w:cs="宋体"/>
          <w:kern w:val="0"/>
          <w:sz w:val="24"/>
        </w:rPr>
      </w:pPr>
    </w:p>
    <w:p w:rsidR="006646A8" w:rsidRDefault="006646A8" w:rsidP="00F63775">
      <w:pPr>
        <w:spacing w:line="360" w:lineRule="auto"/>
        <w:rPr>
          <w:rFonts w:ascii="宋体" w:hAnsi="宋体" w:cs="宋体"/>
          <w:kern w:val="0"/>
          <w:sz w:val="24"/>
        </w:rPr>
      </w:pPr>
    </w:p>
    <w:p w:rsidR="006646A8" w:rsidRDefault="006646A8" w:rsidP="00F63775">
      <w:pPr>
        <w:spacing w:line="360" w:lineRule="auto"/>
        <w:rPr>
          <w:rFonts w:ascii="宋体" w:hAnsi="宋体" w:cs="宋体"/>
          <w:kern w:val="0"/>
          <w:sz w:val="24"/>
        </w:rPr>
      </w:pPr>
    </w:p>
    <w:p w:rsidR="00F85056" w:rsidRPr="00F85056" w:rsidRDefault="006646A8" w:rsidP="00F63775">
      <w:pPr>
        <w:spacing w:line="360" w:lineRule="auto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1847850</wp:posOffset>
            </wp:positionH>
            <wp:positionV relativeFrom="paragraph">
              <wp:posOffset>-8324850</wp:posOffset>
            </wp:positionV>
            <wp:extent cx="1476375" cy="1981200"/>
            <wp:effectExtent l="19050" t="0" r="9525" b="0"/>
            <wp:wrapNone/>
            <wp:docPr id="25" name="图片 25" descr="C:\Users\Administrator\Documents\Tencent Files\49976722\Image\C2C\7CAC7717DC514C7135EBE808AD0E2B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Documents\Tencent Files\49976722\Image\C2C\7CAC7717DC514C7135EBE808AD0E2B9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46A8" w:rsidRDefault="00535587" w:rsidP="006646A8">
      <w:pPr>
        <w:spacing w:line="360" w:lineRule="auto"/>
        <w:ind w:firstLineChars="400" w:firstLine="840"/>
        <w:rPr>
          <w:rFonts w:eastAsia="楷体_GB2312"/>
          <w:noProof/>
        </w:rPr>
      </w:pPr>
      <w:r w:rsidRPr="006646A8">
        <w:rPr>
          <w:rFonts w:eastAsia="楷体_GB2312" w:hint="eastAsia"/>
          <w:noProof/>
        </w:rPr>
        <w:t>柳蓝叶甲为害状</w:t>
      </w:r>
      <w:r w:rsidRPr="006646A8">
        <w:rPr>
          <w:rFonts w:eastAsia="楷体_GB2312" w:hint="eastAsia"/>
          <w:noProof/>
        </w:rPr>
        <w:t xml:space="preserve">               </w:t>
      </w:r>
      <w:r w:rsidR="006646A8">
        <w:rPr>
          <w:rFonts w:eastAsia="楷体_GB2312" w:hint="eastAsia"/>
          <w:noProof/>
        </w:rPr>
        <w:t xml:space="preserve">         </w:t>
      </w:r>
      <w:r w:rsidRPr="006646A8">
        <w:rPr>
          <w:rFonts w:eastAsia="楷体_GB2312" w:hint="eastAsia"/>
          <w:noProof/>
        </w:rPr>
        <w:t xml:space="preserve">   </w:t>
      </w:r>
      <w:r w:rsidR="006646A8" w:rsidRPr="006646A8">
        <w:rPr>
          <w:rFonts w:eastAsia="楷体_GB2312" w:hint="eastAsia"/>
        </w:rPr>
        <w:t>小绿蝉为害雪柳</w:t>
      </w:r>
      <w:r w:rsidRPr="006646A8">
        <w:rPr>
          <w:rFonts w:eastAsia="楷体_GB2312" w:hint="eastAsia"/>
          <w:noProof/>
          <w:sz w:val="18"/>
        </w:rPr>
        <w:t xml:space="preserve"> </w:t>
      </w:r>
      <w:r w:rsidRPr="006646A8">
        <w:rPr>
          <w:rFonts w:eastAsia="楷体_GB2312" w:hint="eastAsia"/>
          <w:noProof/>
        </w:rPr>
        <w:t xml:space="preserve">    </w:t>
      </w:r>
    </w:p>
    <w:p w:rsidR="006646A8" w:rsidRDefault="006646A8" w:rsidP="006646A8">
      <w:pPr>
        <w:spacing w:line="360" w:lineRule="auto"/>
        <w:ind w:firstLineChars="400" w:firstLine="840"/>
        <w:rPr>
          <w:rFonts w:eastAsia="楷体_GB2312"/>
          <w:noProof/>
        </w:rPr>
      </w:pPr>
      <w:r>
        <w:rPr>
          <w:rFonts w:eastAsia="楷体_GB2312" w:hint="eastAsia"/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3267074</wp:posOffset>
            </wp:positionH>
            <wp:positionV relativeFrom="paragraph">
              <wp:posOffset>70484</wp:posOffset>
            </wp:positionV>
            <wp:extent cx="2486305" cy="2028825"/>
            <wp:effectExtent l="19050" t="0" r="9245" b="0"/>
            <wp:wrapNone/>
            <wp:docPr id="13" name="图片 2" descr="E: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esktop\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6924" r="10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30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楷体_GB2312" w:hint="eastAsia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1562100</wp:posOffset>
            </wp:positionH>
            <wp:positionV relativeFrom="paragraph">
              <wp:posOffset>70485</wp:posOffset>
            </wp:positionV>
            <wp:extent cx="1524000" cy="2028190"/>
            <wp:effectExtent l="19050" t="0" r="0" b="0"/>
            <wp:wrapNone/>
            <wp:docPr id="1" name="图片 1" descr="C:\Users\Administrator\Documents\Tencent Files\49976722\Image\C2C\ACE0082334C5874614FCB82D6B4E2D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49976722\Image\C2C\ACE0082334C5874614FCB82D6B4E2D36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2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楷体_GB2312" w:hint="eastAsia"/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80010</wp:posOffset>
            </wp:positionV>
            <wp:extent cx="1524000" cy="2032000"/>
            <wp:effectExtent l="19050" t="0" r="0" b="0"/>
            <wp:wrapNone/>
            <wp:docPr id="16" name="图片 3" descr="C:\Users\Administrator\Documents\Tencent Files\49976722\Image\C2C\D661B01C02AA7F161AF3E0D7F6DE4B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Tencent Files\49976722\Image\C2C\D661B01C02AA7F161AF3E0D7F6DE4BD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5587" w:rsidRPr="006646A8">
        <w:rPr>
          <w:rFonts w:eastAsia="楷体_GB2312" w:hint="eastAsia"/>
          <w:noProof/>
        </w:rPr>
        <w:t xml:space="preserve">  </w:t>
      </w:r>
    </w:p>
    <w:p w:rsidR="006646A8" w:rsidRDefault="006646A8" w:rsidP="006646A8">
      <w:pPr>
        <w:spacing w:line="360" w:lineRule="auto"/>
        <w:ind w:firstLineChars="400" w:firstLine="840"/>
        <w:rPr>
          <w:rFonts w:eastAsia="楷体_GB2312"/>
          <w:noProof/>
        </w:rPr>
      </w:pPr>
    </w:p>
    <w:p w:rsidR="006646A8" w:rsidRDefault="006646A8" w:rsidP="006646A8">
      <w:pPr>
        <w:spacing w:line="360" w:lineRule="auto"/>
        <w:ind w:firstLineChars="400" w:firstLine="840"/>
        <w:rPr>
          <w:rFonts w:eastAsia="楷体_GB2312"/>
          <w:noProof/>
        </w:rPr>
      </w:pPr>
    </w:p>
    <w:p w:rsidR="006646A8" w:rsidRDefault="006646A8" w:rsidP="006646A8">
      <w:pPr>
        <w:spacing w:line="360" w:lineRule="auto"/>
        <w:ind w:firstLineChars="400" w:firstLine="840"/>
        <w:rPr>
          <w:rFonts w:eastAsia="楷体_GB2312"/>
          <w:noProof/>
        </w:rPr>
      </w:pPr>
    </w:p>
    <w:p w:rsidR="006646A8" w:rsidRDefault="006646A8" w:rsidP="006646A8">
      <w:pPr>
        <w:spacing w:line="360" w:lineRule="auto"/>
        <w:ind w:firstLineChars="400" w:firstLine="840"/>
        <w:rPr>
          <w:rFonts w:eastAsia="楷体_GB2312"/>
          <w:noProof/>
        </w:rPr>
      </w:pPr>
    </w:p>
    <w:p w:rsidR="006646A8" w:rsidRDefault="006646A8" w:rsidP="006646A8">
      <w:pPr>
        <w:spacing w:line="360" w:lineRule="auto"/>
        <w:ind w:firstLineChars="400" w:firstLine="840"/>
        <w:rPr>
          <w:rFonts w:eastAsia="楷体_GB2312"/>
          <w:noProof/>
        </w:rPr>
      </w:pPr>
    </w:p>
    <w:p w:rsidR="006646A8" w:rsidRDefault="006646A8" w:rsidP="006646A8">
      <w:pPr>
        <w:spacing w:line="360" w:lineRule="auto"/>
        <w:ind w:firstLineChars="400" w:firstLine="840"/>
        <w:rPr>
          <w:rFonts w:eastAsia="楷体_GB2312"/>
          <w:noProof/>
        </w:rPr>
      </w:pPr>
    </w:p>
    <w:p w:rsidR="00535587" w:rsidRPr="006646A8" w:rsidRDefault="00535587" w:rsidP="001522B0">
      <w:pPr>
        <w:spacing w:line="360" w:lineRule="auto"/>
        <w:ind w:firstLineChars="300" w:firstLine="630"/>
        <w:rPr>
          <w:rFonts w:eastAsia="楷体_GB2312"/>
          <w:noProof/>
        </w:rPr>
      </w:pPr>
      <w:r w:rsidRPr="006646A8">
        <w:rPr>
          <w:rFonts w:eastAsia="楷体_GB2312" w:hint="eastAsia"/>
          <w:noProof/>
        </w:rPr>
        <w:t>木芙蓉白粉病</w:t>
      </w:r>
      <w:r w:rsidR="001522B0">
        <w:rPr>
          <w:rFonts w:eastAsia="楷体_GB2312" w:hint="eastAsia"/>
          <w:noProof/>
        </w:rPr>
        <w:t xml:space="preserve">         </w:t>
      </w:r>
      <w:r w:rsidR="006646A8">
        <w:rPr>
          <w:rFonts w:eastAsia="楷体_GB2312" w:hint="eastAsia"/>
          <w:noProof/>
        </w:rPr>
        <w:t xml:space="preserve"> </w:t>
      </w:r>
      <w:r w:rsidRPr="006646A8">
        <w:rPr>
          <w:rFonts w:eastAsia="楷体_GB2312" w:hint="eastAsia"/>
          <w:szCs w:val="21"/>
        </w:rPr>
        <w:t>八角金盘疮痂病</w:t>
      </w:r>
      <w:r w:rsidR="001522B0">
        <w:rPr>
          <w:rFonts w:eastAsia="楷体_GB2312" w:hint="eastAsia"/>
          <w:szCs w:val="21"/>
        </w:rPr>
        <w:t xml:space="preserve">                   </w:t>
      </w:r>
      <w:r w:rsidR="001522B0">
        <w:rPr>
          <w:rFonts w:eastAsia="楷体_GB2312" w:hint="eastAsia"/>
          <w:szCs w:val="21"/>
        </w:rPr>
        <w:t>日本菟丝子开花</w:t>
      </w:r>
    </w:p>
    <w:p w:rsidR="001522B0" w:rsidRDefault="00F85056" w:rsidP="00F63775">
      <w:pPr>
        <w:spacing w:line="360" w:lineRule="auto"/>
        <w:ind w:firstLineChars="100" w:firstLine="240"/>
        <w:rPr>
          <w:rFonts w:eastAsia="楷体_GB2312"/>
          <w:sz w:val="24"/>
        </w:rPr>
      </w:pPr>
      <w:r>
        <w:rPr>
          <w:rFonts w:eastAsia="楷体_GB2312" w:hint="eastAsia"/>
          <w:sz w:val="24"/>
        </w:rPr>
        <w:t xml:space="preserve">  </w:t>
      </w:r>
      <w:r w:rsidR="00535587">
        <w:rPr>
          <w:rFonts w:eastAsia="楷体_GB2312" w:hint="eastAsia"/>
          <w:sz w:val="24"/>
        </w:rPr>
        <w:t xml:space="preserve"> </w:t>
      </w:r>
    </w:p>
    <w:p w:rsidR="00656829" w:rsidRDefault="00656829" w:rsidP="00F63775">
      <w:pPr>
        <w:spacing w:line="360" w:lineRule="auto"/>
        <w:ind w:firstLineChars="100" w:firstLine="240"/>
        <w:rPr>
          <w:rFonts w:ascii="楷体_GB2312" w:eastAsia="楷体_GB2312" w:hAnsi="楷体_GB2312" w:cs="楷体_GB2312"/>
          <w:sz w:val="24"/>
        </w:rPr>
      </w:pPr>
      <w:r w:rsidRPr="00B23BF8">
        <w:rPr>
          <w:rFonts w:eastAsia="楷体_GB2312" w:hint="eastAsia"/>
          <w:sz w:val="24"/>
        </w:rPr>
        <w:t>进入</w:t>
      </w:r>
      <w:r w:rsidRPr="00B23BF8">
        <w:rPr>
          <w:rFonts w:eastAsia="楷体_GB2312" w:hint="eastAsia"/>
          <w:sz w:val="24"/>
        </w:rPr>
        <w:t>10</w:t>
      </w:r>
      <w:r w:rsidRPr="00B23BF8">
        <w:rPr>
          <w:rFonts w:eastAsia="楷体_GB2312" w:hint="eastAsia"/>
          <w:sz w:val="24"/>
        </w:rPr>
        <w:t>月后，杭州气温将</w:t>
      </w:r>
      <w:r>
        <w:rPr>
          <w:rFonts w:ascii="楷体_GB2312" w:eastAsia="楷体_GB2312" w:hAnsi="楷体_GB2312" w:cs="楷体_GB2312" w:hint="eastAsia"/>
          <w:sz w:val="24"/>
        </w:rPr>
        <w:t>会继续下降，许</w:t>
      </w:r>
      <w:r w:rsidR="00535587">
        <w:rPr>
          <w:rFonts w:ascii="楷体_GB2312" w:eastAsia="楷体_GB2312" w:hAnsi="楷体_GB2312" w:cs="楷体_GB2312" w:hint="eastAsia"/>
          <w:sz w:val="24"/>
        </w:rPr>
        <w:t>多病虫害都将进入越冬态。但为避免因温度起伏而带来的个别种群虫口密度的</w:t>
      </w:r>
      <w:r>
        <w:rPr>
          <w:rFonts w:ascii="楷体_GB2312" w:eastAsia="楷体_GB2312" w:hAnsi="楷体_GB2312" w:cs="楷体_GB2312" w:hint="eastAsia"/>
          <w:sz w:val="24"/>
        </w:rPr>
        <w:t>回升，10月我们仍要主意监测以下种类：</w:t>
      </w:r>
    </w:p>
    <w:p w:rsidR="00656829" w:rsidRDefault="00656829" w:rsidP="00F63775">
      <w:pPr>
        <w:spacing w:line="360" w:lineRule="auto"/>
        <w:rPr>
          <w:rFonts w:eastAsia="楷体_GB2312"/>
          <w:sz w:val="24"/>
        </w:rPr>
      </w:pPr>
      <w:r>
        <w:rPr>
          <w:rFonts w:eastAsia="楷体_GB2312" w:hint="eastAsia"/>
          <w:b/>
          <w:bCs/>
          <w:sz w:val="24"/>
        </w:rPr>
        <w:t xml:space="preserve"> </w:t>
      </w:r>
      <w:r>
        <w:rPr>
          <w:rFonts w:eastAsia="楷体_GB2312" w:hint="eastAsia"/>
          <w:b/>
          <w:bCs/>
          <w:sz w:val="24"/>
        </w:rPr>
        <w:t>一、</w:t>
      </w:r>
      <w:r>
        <w:rPr>
          <w:rFonts w:eastAsia="楷体_GB2312"/>
          <w:b/>
          <w:bCs/>
          <w:sz w:val="24"/>
        </w:rPr>
        <w:t>刺吸式害虫</w:t>
      </w:r>
    </w:p>
    <w:p w:rsidR="00656829" w:rsidRDefault="00656829" w:rsidP="00F63775">
      <w:pPr>
        <w:spacing w:line="360" w:lineRule="auto"/>
        <w:ind w:firstLineChars="250" w:firstLine="600"/>
        <w:rPr>
          <w:rFonts w:ascii="楷体_GB2312" w:eastAsia="楷体_GB2312" w:hAnsi="楷体_GB2312" w:cs="楷体_GB2312"/>
          <w:sz w:val="24"/>
        </w:rPr>
      </w:pPr>
      <w:r>
        <w:rPr>
          <w:rFonts w:ascii="楷体_GB2312" w:eastAsia="楷体_GB2312" w:hAnsi="楷体_GB2312" w:cs="楷体_GB2312" w:hint="eastAsia"/>
          <w:sz w:val="24"/>
        </w:rPr>
        <w:t>刺吸式害虫进入10月后，种群活动能力明显下降，除留心观测部分种类的小区域复发外，本月工作重点主要放在及时清扫落叶及周边杂草，结</w:t>
      </w:r>
      <w:r w:rsidR="00452644">
        <w:rPr>
          <w:rFonts w:ascii="楷体_GB2312" w:eastAsia="楷体_GB2312" w:hAnsi="楷体_GB2312" w:cs="楷体_GB2312" w:hint="eastAsia"/>
          <w:sz w:val="24"/>
        </w:rPr>
        <w:t>合</w:t>
      </w:r>
      <w:r>
        <w:rPr>
          <w:rFonts w:ascii="楷体_GB2312" w:eastAsia="楷体_GB2312" w:hAnsi="楷体_GB2312" w:cs="楷体_GB2312" w:hint="eastAsia"/>
          <w:sz w:val="24"/>
        </w:rPr>
        <w:t>修剪清楚病虫集中越冬的枝条，消除其越冬场所。其中，尤其要加强监测的是</w:t>
      </w:r>
      <w:r>
        <w:rPr>
          <w:rFonts w:ascii="楷体_GB2312" w:eastAsia="楷体_GB2312" w:hAnsi="楷体_GB2312" w:cs="楷体_GB2312" w:hint="eastAsia"/>
          <w:b/>
          <w:sz w:val="24"/>
        </w:rPr>
        <w:t>扶桑绵粉蚧</w:t>
      </w:r>
      <w:r>
        <w:rPr>
          <w:rFonts w:ascii="楷体_GB2312" w:eastAsia="楷体_GB2312" w:hAnsi="楷体_GB2312" w:cs="楷体_GB2312" w:hint="eastAsia"/>
          <w:sz w:val="24"/>
        </w:rPr>
        <w:t>，这类害虫食性杂，为害大，是我国新发现的检疫害虫，</w:t>
      </w:r>
      <w:r>
        <w:rPr>
          <w:rFonts w:ascii="楷体_GB2312" w:eastAsia="楷体_GB2312" w:hAnsi="楷体_GB2312" w:cs="楷体_GB2312"/>
          <w:sz w:val="24"/>
        </w:rPr>
        <w:t>7-9月是繁殖盛期，虫口数量迅速增长，世代重叠严重，10月后虫口密度</w:t>
      </w:r>
      <w:r>
        <w:rPr>
          <w:rFonts w:ascii="楷体_GB2312" w:eastAsia="楷体_GB2312" w:hAnsi="楷体_GB2312" w:cs="楷体_GB2312" w:hint="eastAsia"/>
          <w:sz w:val="24"/>
        </w:rPr>
        <w:t>才有所降低，因此本月要及时发现，及时喷药处理，以免来年更大的为害。</w:t>
      </w:r>
      <w:r w:rsidR="001522B0">
        <w:rPr>
          <w:rFonts w:ascii="楷体_GB2312" w:eastAsia="楷体_GB2312" w:hAnsi="楷体_GB2312" w:cs="楷体_GB2312" w:hint="eastAsia"/>
          <w:sz w:val="24"/>
        </w:rPr>
        <w:t>此外，</w:t>
      </w:r>
      <w:r w:rsidR="001522B0" w:rsidRPr="001522B0">
        <w:rPr>
          <w:rFonts w:ascii="楷体_GB2312" w:eastAsia="楷体_GB2312" w:hAnsi="楷体_GB2312" w:cs="楷体_GB2312" w:hint="eastAsia"/>
          <w:b/>
          <w:sz w:val="24"/>
        </w:rPr>
        <w:t>杭州新胸蚜</w:t>
      </w:r>
      <w:r w:rsidR="001522B0" w:rsidRPr="001522B0">
        <w:rPr>
          <w:rFonts w:ascii="楷体_GB2312" w:eastAsia="楷体_GB2312" w:hAnsi="楷体_GB2312" w:cs="楷体_GB2312" w:hint="eastAsia"/>
          <w:sz w:val="24"/>
        </w:rPr>
        <w:t>11月至12</w:t>
      </w:r>
      <w:r w:rsidR="001522B0">
        <w:rPr>
          <w:rFonts w:ascii="楷体_GB2312" w:eastAsia="楷体_GB2312" w:hAnsi="楷体_GB2312" w:cs="楷体_GB2312" w:hint="eastAsia"/>
          <w:sz w:val="24"/>
        </w:rPr>
        <w:t>月回迁至蚊母上，产生有性蚜交配产卵越冬，此时是防治最佳时期，需要加强监测。</w:t>
      </w:r>
    </w:p>
    <w:p w:rsidR="001522B0" w:rsidRDefault="001522B0" w:rsidP="001522B0">
      <w:pPr>
        <w:spacing w:line="360" w:lineRule="auto"/>
        <w:rPr>
          <w:rFonts w:eastAsia="楷体_GB2312"/>
          <w:b/>
          <w:bCs/>
          <w:sz w:val="24"/>
        </w:rPr>
      </w:pPr>
    </w:p>
    <w:p w:rsidR="001522B0" w:rsidRDefault="001522B0" w:rsidP="001522B0">
      <w:pPr>
        <w:spacing w:line="360" w:lineRule="auto"/>
        <w:rPr>
          <w:rFonts w:eastAsia="楷体_GB2312"/>
          <w:b/>
          <w:bCs/>
          <w:sz w:val="24"/>
        </w:rPr>
      </w:pPr>
    </w:p>
    <w:p w:rsidR="001522B0" w:rsidRDefault="001522B0" w:rsidP="001522B0">
      <w:pPr>
        <w:spacing w:line="360" w:lineRule="auto"/>
        <w:rPr>
          <w:rFonts w:eastAsia="楷体_GB2312"/>
          <w:b/>
          <w:bCs/>
          <w:sz w:val="24"/>
        </w:rPr>
      </w:pPr>
      <w:r>
        <w:rPr>
          <w:rFonts w:eastAsia="楷体_GB2312" w:hint="eastAsia"/>
          <w:b/>
          <w:bCs/>
          <w:noProof/>
          <w:sz w:val="24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2625090</wp:posOffset>
            </wp:positionH>
            <wp:positionV relativeFrom="paragraph">
              <wp:posOffset>142875</wp:posOffset>
            </wp:positionV>
            <wp:extent cx="2661285" cy="1647825"/>
            <wp:effectExtent l="19050" t="0" r="5715" b="0"/>
            <wp:wrapNone/>
            <wp:docPr id="9" name="图片 9" descr="DSC_6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_614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5294" t="46281" r="35294" b="26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楷体_GB2312" w:hint="eastAsia"/>
          <w:b/>
          <w:bCs/>
          <w:noProof/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142875</wp:posOffset>
            </wp:positionV>
            <wp:extent cx="2493010" cy="1647825"/>
            <wp:effectExtent l="19050" t="0" r="2540" b="0"/>
            <wp:wrapNone/>
            <wp:docPr id="8" name="图片 8" descr="DSC_6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_614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1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22B0" w:rsidRDefault="001522B0" w:rsidP="001522B0">
      <w:pPr>
        <w:spacing w:line="360" w:lineRule="auto"/>
        <w:rPr>
          <w:rFonts w:eastAsia="楷体_GB2312"/>
          <w:b/>
          <w:bCs/>
          <w:sz w:val="24"/>
        </w:rPr>
      </w:pPr>
    </w:p>
    <w:p w:rsidR="001522B0" w:rsidRDefault="001522B0" w:rsidP="001522B0">
      <w:pPr>
        <w:spacing w:line="360" w:lineRule="auto"/>
        <w:rPr>
          <w:rFonts w:eastAsia="楷体_GB2312"/>
          <w:b/>
          <w:bCs/>
          <w:sz w:val="24"/>
        </w:rPr>
      </w:pPr>
    </w:p>
    <w:p w:rsidR="001522B0" w:rsidRDefault="001522B0" w:rsidP="001522B0">
      <w:pPr>
        <w:spacing w:line="360" w:lineRule="auto"/>
        <w:rPr>
          <w:rFonts w:eastAsia="楷体_GB2312"/>
          <w:b/>
          <w:bCs/>
          <w:sz w:val="24"/>
        </w:rPr>
      </w:pPr>
    </w:p>
    <w:p w:rsidR="001522B0" w:rsidRDefault="001522B0" w:rsidP="001522B0">
      <w:pPr>
        <w:spacing w:line="360" w:lineRule="auto"/>
        <w:rPr>
          <w:rFonts w:eastAsia="楷体_GB2312"/>
          <w:b/>
          <w:bCs/>
          <w:sz w:val="24"/>
        </w:rPr>
      </w:pPr>
    </w:p>
    <w:p w:rsidR="001522B0" w:rsidRDefault="001522B0" w:rsidP="001522B0">
      <w:pPr>
        <w:spacing w:line="360" w:lineRule="auto"/>
        <w:rPr>
          <w:rFonts w:eastAsia="楷体_GB2312"/>
          <w:b/>
          <w:bCs/>
          <w:sz w:val="24"/>
        </w:rPr>
      </w:pPr>
    </w:p>
    <w:p w:rsidR="00656829" w:rsidRPr="001522B0" w:rsidRDefault="00656829" w:rsidP="001522B0">
      <w:pPr>
        <w:spacing w:line="360" w:lineRule="auto"/>
        <w:jc w:val="center"/>
        <w:rPr>
          <w:rFonts w:eastAsia="楷体_GB2312"/>
          <w:bCs/>
          <w:szCs w:val="21"/>
        </w:rPr>
      </w:pPr>
      <w:r w:rsidRPr="001522B0">
        <w:rPr>
          <w:rFonts w:eastAsia="楷体_GB2312" w:hint="eastAsia"/>
          <w:bCs/>
          <w:szCs w:val="21"/>
        </w:rPr>
        <w:t>扶桑绵粉蚧</w:t>
      </w:r>
    </w:p>
    <w:p w:rsidR="00656829" w:rsidRDefault="00656829" w:rsidP="00F63775">
      <w:pPr>
        <w:spacing w:line="360" w:lineRule="auto"/>
        <w:rPr>
          <w:rFonts w:eastAsia="楷体_GB2312"/>
          <w:b/>
          <w:bCs/>
          <w:sz w:val="24"/>
        </w:rPr>
      </w:pPr>
      <w:r>
        <w:rPr>
          <w:rFonts w:eastAsia="楷体_GB2312" w:hint="eastAsia"/>
          <w:b/>
          <w:bCs/>
          <w:sz w:val="24"/>
        </w:rPr>
        <w:t>二、食叶类害虫</w:t>
      </w:r>
    </w:p>
    <w:p w:rsidR="00656829" w:rsidRDefault="00656829" w:rsidP="00F63775">
      <w:pPr>
        <w:spacing w:line="360" w:lineRule="auto"/>
        <w:ind w:firstLine="437"/>
        <w:rPr>
          <w:rFonts w:ascii="楷体_GB2312" w:eastAsia="楷体_GB2312" w:hAnsi="楷体_GB2312" w:cs="楷体_GB2312"/>
          <w:sz w:val="24"/>
        </w:rPr>
      </w:pPr>
      <w:r>
        <w:rPr>
          <w:rFonts w:ascii="楷体_GB2312" w:eastAsia="楷体_GB2312" w:hAnsi="楷体_GB2312" w:cs="楷体_GB2312" w:hint="eastAsia"/>
          <w:sz w:val="24"/>
        </w:rPr>
        <w:t>10月后大部分食叶类害虫为害程度有限，建议除为害较集中的采用药剂喷杀外，一般的可采用剪除、疏除虫苞和缀叶，集中处理以减少翌年虫源。</w:t>
      </w:r>
    </w:p>
    <w:p w:rsidR="001522B0" w:rsidRDefault="001522B0" w:rsidP="00F63775">
      <w:pPr>
        <w:spacing w:line="360" w:lineRule="auto"/>
        <w:rPr>
          <w:rFonts w:ascii="楷体_GB2312" w:eastAsia="楷体_GB2312" w:hAnsi="楷体_GB2312" w:cs="楷体_GB2312"/>
          <w:sz w:val="24"/>
        </w:rPr>
      </w:pPr>
    </w:p>
    <w:p w:rsidR="00656829" w:rsidRPr="001522B0" w:rsidRDefault="00656829" w:rsidP="00F63775">
      <w:pPr>
        <w:spacing w:line="360" w:lineRule="auto"/>
        <w:rPr>
          <w:rFonts w:eastAsia="楷体_GB2312"/>
          <w:sz w:val="24"/>
        </w:rPr>
      </w:pPr>
      <w:r>
        <w:rPr>
          <w:rFonts w:eastAsia="楷体_GB2312" w:hint="eastAsia"/>
          <w:sz w:val="24"/>
        </w:rPr>
        <w:t xml:space="preserve"> </w:t>
      </w:r>
      <w:r>
        <w:rPr>
          <w:rFonts w:eastAsia="楷体_GB2312" w:hint="eastAsia"/>
          <w:b/>
          <w:bCs/>
          <w:sz w:val="24"/>
        </w:rPr>
        <w:t>三、</w:t>
      </w:r>
      <w:r>
        <w:rPr>
          <w:rFonts w:eastAsia="楷体_GB2312"/>
          <w:b/>
          <w:bCs/>
          <w:sz w:val="24"/>
        </w:rPr>
        <w:t>蛀干类害虫</w:t>
      </w:r>
    </w:p>
    <w:p w:rsidR="00656829" w:rsidRDefault="00656829" w:rsidP="00F63775">
      <w:pPr>
        <w:spacing w:line="360" w:lineRule="auto"/>
        <w:ind w:firstLineChars="200" w:firstLine="480"/>
        <w:rPr>
          <w:rFonts w:eastAsia="楷体_GB2312"/>
          <w:sz w:val="24"/>
        </w:rPr>
      </w:pPr>
      <w:r>
        <w:rPr>
          <w:rFonts w:eastAsia="楷体_GB2312" w:hint="eastAsia"/>
          <w:sz w:val="24"/>
        </w:rPr>
        <w:t>白蚁防治，是秋季植保的重点工作。在需要重点防治的区域及主干道将加派人手进行巡查，使用</w:t>
      </w:r>
      <w:r>
        <w:rPr>
          <w:rFonts w:eastAsia="楷体_GB2312" w:hint="eastAsia"/>
          <w:sz w:val="24"/>
        </w:rPr>
        <w:t>20%</w:t>
      </w:r>
      <w:r>
        <w:rPr>
          <w:rFonts w:eastAsia="楷体_GB2312" w:hint="eastAsia"/>
          <w:sz w:val="24"/>
        </w:rPr>
        <w:t>氰戊菊酯乳油或天鹰杀白蚁乳油</w:t>
      </w:r>
      <w:r>
        <w:rPr>
          <w:rFonts w:eastAsia="楷体_GB2312" w:hint="eastAsia"/>
          <w:sz w:val="24"/>
        </w:rPr>
        <w:t>20-40</w:t>
      </w:r>
      <w:r>
        <w:rPr>
          <w:rFonts w:eastAsia="楷体_GB2312" w:hint="eastAsia"/>
          <w:sz w:val="24"/>
        </w:rPr>
        <w:t>倍液喷淋植株主干及周围土壤，然后再覆土，达到趋避的效果。还可以在受害植株周围挖浅坑，于坑内埋置松木、枯死枝等诱饵引诱白蚁，待引诱到大量白蚁时向坑内喷施</w:t>
      </w:r>
      <w:r>
        <w:rPr>
          <w:rFonts w:eastAsia="楷体_GB2312" w:hint="eastAsia"/>
          <w:sz w:val="24"/>
        </w:rPr>
        <w:t>3%</w:t>
      </w:r>
      <w:r>
        <w:rPr>
          <w:rFonts w:eastAsia="楷体_GB2312" w:hint="eastAsia"/>
          <w:sz w:val="24"/>
        </w:rPr>
        <w:t>伊维菌素粉剂，使白蚁携药粉回巢，达到灭巢的目的。</w:t>
      </w:r>
    </w:p>
    <w:p w:rsidR="00656829" w:rsidRDefault="00656829" w:rsidP="00F63775">
      <w:pPr>
        <w:spacing w:line="360" w:lineRule="auto"/>
        <w:ind w:firstLineChars="200" w:firstLine="480"/>
        <w:rPr>
          <w:rFonts w:eastAsia="楷体_GB2312"/>
          <w:sz w:val="24"/>
        </w:rPr>
      </w:pPr>
      <w:r>
        <w:rPr>
          <w:rFonts w:eastAsia="楷体_GB2312" w:hint="eastAsia"/>
          <w:sz w:val="24"/>
        </w:rPr>
        <w:t>本月其他蛀干、地下害虫的发生及防治与上个月相似：发现有木屑、虫粪排出的，可注射国光“树体杀虫剂”或采用塞药的方法。地下害虫则使用乐斯本、地虫杀星进行浇灌。</w:t>
      </w:r>
    </w:p>
    <w:p w:rsidR="00656829" w:rsidRDefault="001522B0" w:rsidP="00F63775">
      <w:pPr>
        <w:spacing w:line="360" w:lineRule="auto"/>
        <w:ind w:firstLineChars="200" w:firstLine="480"/>
        <w:rPr>
          <w:rFonts w:eastAsia="楷体_GB2312"/>
          <w:sz w:val="24"/>
        </w:rPr>
      </w:pPr>
      <w:r>
        <w:rPr>
          <w:rFonts w:eastAsia="楷体_GB2312" w:hint="eastAsia"/>
          <w:noProof/>
          <w:sz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2733675</wp:posOffset>
            </wp:positionH>
            <wp:positionV relativeFrom="paragraph">
              <wp:posOffset>190500</wp:posOffset>
            </wp:positionV>
            <wp:extent cx="2793365" cy="2095500"/>
            <wp:effectExtent l="19050" t="0" r="6985" b="0"/>
            <wp:wrapNone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6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楷体_GB2312" w:hint="eastAsia"/>
          <w:noProof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190500</wp:posOffset>
            </wp:positionV>
            <wp:extent cx="2790825" cy="2095500"/>
            <wp:effectExtent l="19050" t="0" r="9525" b="0"/>
            <wp:wrapNone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6829" w:rsidRDefault="00656829" w:rsidP="00F63775">
      <w:pPr>
        <w:spacing w:line="360" w:lineRule="auto"/>
        <w:ind w:firstLineChars="200" w:firstLine="480"/>
        <w:rPr>
          <w:rFonts w:eastAsia="楷体_GB2312"/>
          <w:sz w:val="24"/>
        </w:rPr>
      </w:pPr>
    </w:p>
    <w:p w:rsidR="00656829" w:rsidRDefault="00656829" w:rsidP="00F63775">
      <w:pPr>
        <w:spacing w:line="360" w:lineRule="auto"/>
        <w:ind w:firstLineChars="200" w:firstLine="480"/>
        <w:rPr>
          <w:rFonts w:eastAsia="楷体_GB2312"/>
          <w:sz w:val="24"/>
        </w:rPr>
      </w:pPr>
    </w:p>
    <w:p w:rsidR="00656829" w:rsidRDefault="00656829" w:rsidP="00F63775">
      <w:pPr>
        <w:spacing w:line="360" w:lineRule="auto"/>
        <w:ind w:firstLineChars="200" w:firstLine="480"/>
        <w:rPr>
          <w:rFonts w:eastAsia="楷体_GB2312"/>
          <w:sz w:val="24"/>
        </w:rPr>
      </w:pPr>
    </w:p>
    <w:p w:rsidR="00656829" w:rsidRDefault="00656829" w:rsidP="00F63775">
      <w:pPr>
        <w:spacing w:line="360" w:lineRule="auto"/>
        <w:ind w:firstLineChars="200" w:firstLine="480"/>
        <w:rPr>
          <w:rFonts w:eastAsia="楷体_GB2312"/>
          <w:sz w:val="24"/>
        </w:rPr>
      </w:pPr>
    </w:p>
    <w:p w:rsidR="00656829" w:rsidRDefault="00656829" w:rsidP="00F63775">
      <w:pPr>
        <w:spacing w:line="360" w:lineRule="auto"/>
        <w:ind w:firstLineChars="200" w:firstLine="480"/>
        <w:rPr>
          <w:rFonts w:eastAsia="楷体_GB2312"/>
          <w:sz w:val="24"/>
        </w:rPr>
      </w:pPr>
    </w:p>
    <w:p w:rsidR="00656829" w:rsidRDefault="00656829" w:rsidP="00F63775">
      <w:pPr>
        <w:spacing w:line="360" w:lineRule="auto"/>
        <w:ind w:firstLineChars="200" w:firstLine="480"/>
        <w:rPr>
          <w:rFonts w:eastAsia="楷体_GB2312"/>
          <w:sz w:val="24"/>
        </w:rPr>
      </w:pPr>
    </w:p>
    <w:p w:rsidR="00656829" w:rsidRDefault="00656829" w:rsidP="00F63775">
      <w:pPr>
        <w:spacing w:line="360" w:lineRule="auto"/>
        <w:ind w:firstLineChars="200" w:firstLine="480"/>
        <w:rPr>
          <w:rFonts w:eastAsia="楷体_GB2312"/>
          <w:sz w:val="24"/>
        </w:rPr>
      </w:pPr>
    </w:p>
    <w:p w:rsidR="00656829" w:rsidRDefault="00656829" w:rsidP="00F63775">
      <w:pPr>
        <w:spacing w:line="360" w:lineRule="auto"/>
        <w:ind w:firstLineChars="200" w:firstLine="480"/>
        <w:rPr>
          <w:rFonts w:eastAsia="楷体_GB2312"/>
          <w:szCs w:val="21"/>
        </w:rPr>
      </w:pPr>
      <w:r>
        <w:rPr>
          <w:rFonts w:eastAsia="楷体_GB2312" w:hint="eastAsia"/>
          <w:sz w:val="24"/>
        </w:rPr>
        <w:t xml:space="preserve">         </w:t>
      </w:r>
      <w:r>
        <w:rPr>
          <w:rFonts w:eastAsia="楷体_GB2312" w:hint="eastAsia"/>
          <w:szCs w:val="21"/>
        </w:rPr>
        <w:t xml:space="preserve"> </w:t>
      </w:r>
      <w:r>
        <w:rPr>
          <w:rFonts w:eastAsia="楷体_GB2312" w:hint="eastAsia"/>
          <w:szCs w:val="21"/>
        </w:rPr>
        <w:t>家白蚁</w:t>
      </w:r>
      <w:r>
        <w:rPr>
          <w:rFonts w:eastAsia="楷体_GB2312" w:hint="eastAsia"/>
          <w:szCs w:val="21"/>
        </w:rPr>
        <w:t xml:space="preserve">                                  </w:t>
      </w:r>
      <w:r>
        <w:rPr>
          <w:rFonts w:eastAsia="楷体_GB2312" w:hint="eastAsia"/>
          <w:szCs w:val="21"/>
        </w:rPr>
        <w:t>黄翅大白蚁</w:t>
      </w:r>
    </w:p>
    <w:p w:rsidR="001522B0" w:rsidRDefault="001522B0" w:rsidP="001522B0">
      <w:pPr>
        <w:spacing w:line="360" w:lineRule="auto"/>
        <w:ind w:firstLineChars="200" w:firstLine="480"/>
        <w:rPr>
          <w:rFonts w:eastAsia="楷体_GB2312"/>
          <w:sz w:val="24"/>
        </w:rPr>
      </w:pPr>
    </w:p>
    <w:p w:rsidR="00656829" w:rsidRDefault="001522B0" w:rsidP="00F63775">
      <w:pPr>
        <w:spacing w:line="360" w:lineRule="auto"/>
        <w:ind w:firstLineChars="200" w:firstLine="480"/>
        <w:rPr>
          <w:rFonts w:eastAsia="楷体_GB2312"/>
          <w:sz w:val="24"/>
        </w:rPr>
      </w:pPr>
      <w:r>
        <w:rPr>
          <w:rFonts w:eastAsia="楷体_GB2312" w:hint="eastAsia"/>
          <w:noProof/>
          <w:sz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2733675</wp:posOffset>
            </wp:positionH>
            <wp:positionV relativeFrom="paragraph">
              <wp:posOffset>142875</wp:posOffset>
            </wp:positionV>
            <wp:extent cx="2666365" cy="2000250"/>
            <wp:effectExtent l="19050" t="0" r="635" b="0"/>
            <wp:wrapNone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36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楷体_GB2312" w:hint="eastAsia"/>
          <w:noProof/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123825</wp:posOffset>
            </wp:positionV>
            <wp:extent cx="2686050" cy="2017034"/>
            <wp:effectExtent l="19050" t="0" r="0" b="0"/>
            <wp:wrapNone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7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6829" w:rsidRDefault="00656829" w:rsidP="00F63775">
      <w:pPr>
        <w:spacing w:line="360" w:lineRule="auto"/>
        <w:ind w:firstLineChars="200" w:firstLine="480"/>
        <w:rPr>
          <w:rFonts w:eastAsia="楷体_GB2312"/>
          <w:sz w:val="24"/>
        </w:rPr>
      </w:pPr>
    </w:p>
    <w:p w:rsidR="00656829" w:rsidRDefault="00656829" w:rsidP="00F63775">
      <w:pPr>
        <w:spacing w:line="360" w:lineRule="auto"/>
        <w:ind w:firstLineChars="200" w:firstLine="480"/>
        <w:rPr>
          <w:rFonts w:eastAsia="楷体_GB2312"/>
          <w:sz w:val="24"/>
        </w:rPr>
      </w:pPr>
    </w:p>
    <w:p w:rsidR="00656829" w:rsidRDefault="00656829" w:rsidP="00F63775">
      <w:pPr>
        <w:spacing w:line="360" w:lineRule="auto"/>
        <w:ind w:firstLineChars="200" w:firstLine="480"/>
        <w:rPr>
          <w:rFonts w:eastAsia="楷体_GB2312"/>
          <w:sz w:val="24"/>
        </w:rPr>
      </w:pPr>
    </w:p>
    <w:p w:rsidR="00656829" w:rsidRDefault="00656829" w:rsidP="00F63775">
      <w:pPr>
        <w:spacing w:line="360" w:lineRule="auto"/>
        <w:ind w:firstLineChars="200" w:firstLine="480"/>
        <w:rPr>
          <w:rFonts w:eastAsia="楷体_GB2312"/>
          <w:sz w:val="24"/>
        </w:rPr>
      </w:pPr>
    </w:p>
    <w:p w:rsidR="00656829" w:rsidRDefault="00656829" w:rsidP="00F63775">
      <w:pPr>
        <w:spacing w:line="360" w:lineRule="auto"/>
        <w:ind w:firstLineChars="200" w:firstLine="480"/>
        <w:rPr>
          <w:rFonts w:eastAsia="楷体_GB2312"/>
          <w:sz w:val="24"/>
        </w:rPr>
      </w:pPr>
    </w:p>
    <w:p w:rsidR="00656829" w:rsidRDefault="00656829" w:rsidP="00F63775">
      <w:pPr>
        <w:spacing w:line="360" w:lineRule="auto"/>
        <w:ind w:firstLineChars="200" w:firstLine="480"/>
        <w:rPr>
          <w:rFonts w:eastAsia="楷体_GB2312"/>
          <w:sz w:val="24"/>
        </w:rPr>
      </w:pPr>
    </w:p>
    <w:p w:rsidR="00656829" w:rsidRDefault="00656829" w:rsidP="00F63775">
      <w:pPr>
        <w:spacing w:line="360" w:lineRule="auto"/>
        <w:ind w:firstLineChars="200" w:firstLine="420"/>
        <w:rPr>
          <w:rFonts w:eastAsia="楷体_GB2312"/>
          <w:sz w:val="24"/>
        </w:rPr>
      </w:pPr>
      <w:r>
        <w:rPr>
          <w:rFonts w:eastAsia="楷体_GB2312" w:hint="eastAsia"/>
          <w:szCs w:val="21"/>
        </w:rPr>
        <w:t xml:space="preserve">          </w:t>
      </w:r>
      <w:r>
        <w:rPr>
          <w:rFonts w:eastAsia="楷体_GB2312" w:hint="eastAsia"/>
          <w:szCs w:val="21"/>
        </w:rPr>
        <w:t>黄胸散白蚁</w:t>
      </w:r>
      <w:r>
        <w:rPr>
          <w:rFonts w:eastAsia="楷体_GB2312" w:hint="eastAsia"/>
          <w:szCs w:val="21"/>
        </w:rPr>
        <w:t xml:space="preserve">                                </w:t>
      </w:r>
      <w:r>
        <w:rPr>
          <w:rFonts w:eastAsia="楷体_GB2312" w:hint="eastAsia"/>
          <w:szCs w:val="21"/>
        </w:rPr>
        <w:t>黑翅土白蚁</w:t>
      </w:r>
    </w:p>
    <w:p w:rsidR="001522B0" w:rsidRDefault="00656829" w:rsidP="00F63775">
      <w:pPr>
        <w:spacing w:line="360" w:lineRule="auto"/>
        <w:rPr>
          <w:rFonts w:eastAsia="楷体_GB2312"/>
          <w:b/>
          <w:bCs/>
          <w:sz w:val="24"/>
        </w:rPr>
      </w:pPr>
      <w:r>
        <w:rPr>
          <w:rFonts w:eastAsia="楷体_GB2312" w:hint="eastAsia"/>
          <w:b/>
          <w:bCs/>
          <w:sz w:val="24"/>
        </w:rPr>
        <w:t xml:space="preserve"> </w:t>
      </w:r>
    </w:p>
    <w:p w:rsidR="00656829" w:rsidRDefault="00656829" w:rsidP="00F63775">
      <w:pPr>
        <w:spacing w:line="360" w:lineRule="auto"/>
        <w:rPr>
          <w:rFonts w:eastAsia="楷体_GB2312"/>
          <w:b/>
          <w:bCs/>
          <w:sz w:val="24"/>
        </w:rPr>
      </w:pPr>
      <w:r>
        <w:rPr>
          <w:rFonts w:eastAsia="楷体_GB2312" w:hint="eastAsia"/>
          <w:b/>
          <w:bCs/>
          <w:sz w:val="24"/>
        </w:rPr>
        <w:t>四、</w:t>
      </w:r>
      <w:r>
        <w:rPr>
          <w:rFonts w:eastAsia="楷体_GB2312"/>
          <w:b/>
          <w:bCs/>
          <w:sz w:val="24"/>
        </w:rPr>
        <w:t>病害</w:t>
      </w:r>
    </w:p>
    <w:p w:rsidR="00656829" w:rsidRDefault="00656829" w:rsidP="00F63775">
      <w:pPr>
        <w:spacing w:line="360" w:lineRule="auto"/>
        <w:ind w:firstLine="437"/>
        <w:rPr>
          <w:rFonts w:eastAsia="楷体_GB2312"/>
          <w:sz w:val="24"/>
        </w:rPr>
      </w:pPr>
      <w:r>
        <w:rPr>
          <w:rFonts w:eastAsia="楷体_GB2312" w:hint="eastAsia"/>
          <w:sz w:val="24"/>
        </w:rPr>
        <w:t>进入</w:t>
      </w:r>
      <w:r>
        <w:rPr>
          <w:rFonts w:eastAsia="楷体_GB2312" w:hint="eastAsia"/>
          <w:sz w:val="24"/>
        </w:rPr>
        <w:t>10</w:t>
      </w:r>
      <w:r>
        <w:rPr>
          <w:rFonts w:eastAsia="楷体_GB2312" w:hint="eastAsia"/>
          <w:sz w:val="24"/>
        </w:rPr>
        <w:t>月后，主要易发的病害是</w:t>
      </w:r>
      <w:r>
        <w:rPr>
          <w:rFonts w:eastAsia="楷体_GB2312" w:hint="eastAsia"/>
          <w:b/>
          <w:sz w:val="24"/>
        </w:rPr>
        <w:t>白粉病</w:t>
      </w:r>
      <w:r>
        <w:rPr>
          <w:rFonts w:eastAsia="楷体_GB2312" w:hint="eastAsia"/>
          <w:sz w:val="24"/>
        </w:rPr>
        <w:t>，十大功劳白粉病、月季白粉病、紫薇白粉病外、悬铃木白粉病、木芙蓉白粉病、凤仙花白粉病等都是常见的白粉病，需提高警惕。可继续在发病植株及其周围喷洒波尔多液预防。此外，</w:t>
      </w:r>
      <w:r>
        <w:rPr>
          <w:rFonts w:eastAsia="楷体_GB2312" w:hint="eastAsia"/>
          <w:sz w:val="24"/>
        </w:rPr>
        <w:t>10</w:t>
      </w:r>
      <w:r>
        <w:rPr>
          <w:rFonts w:eastAsia="楷体_GB2312" w:hint="eastAsia"/>
          <w:sz w:val="24"/>
        </w:rPr>
        <w:t>月份</w:t>
      </w:r>
      <w:r>
        <w:rPr>
          <w:rFonts w:eastAsia="楷体_GB2312" w:hint="eastAsia"/>
          <w:b/>
          <w:sz w:val="24"/>
        </w:rPr>
        <w:t>菟丝子</w:t>
      </w:r>
      <w:r>
        <w:rPr>
          <w:rFonts w:eastAsia="楷体_GB2312" w:hint="eastAsia"/>
          <w:sz w:val="24"/>
        </w:rPr>
        <w:t>的果实进入成熟期，应抓紧及时清除。</w:t>
      </w:r>
    </w:p>
    <w:p w:rsidR="00656829" w:rsidRDefault="001522B0" w:rsidP="00F63775">
      <w:pPr>
        <w:spacing w:line="360" w:lineRule="auto"/>
        <w:rPr>
          <w:rFonts w:eastAsia="楷体_GB2312"/>
          <w:sz w:val="24"/>
        </w:rPr>
      </w:pPr>
      <w:r>
        <w:rPr>
          <w:rFonts w:eastAsia="楷体_GB2312" w:hint="eastAsia"/>
          <w:noProof/>
          <w:sz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2733675</wp:posOffset>
            </wp:positionH>
            <wp:positionV relativeFrom="paragraph">
              <wp:posOffset>24130</wp:posOffset>
            </wp:positionV>
            <wp:extent cx="2314575" cy="1733550"/>
            <wp:effectExtent l="19050" t="0" r="9525" b="0"/>
            <wp:wrapNone/>
            <wp:docPr id="7" name="图片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楷体_GB2312" w:hint="eastAsia"/>
          <w:noProof/>
          <w:sz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20955</wp:posOffset>
            </wp:positionV>
            <wp:extent cx="2286000" cy="1714500"/>
            <wp:effectExtent l="19050" t="0" r="0" b="0"/>
            <wp:wrapNone/>
            <wp:docPr id="6" name="图片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6829">
        <w:rPr>
          <w:rFonts w:eastAsia="楷体_GB2312" w:hint="eastAsia"/>
          <w:sz w:val="24"/>
        </w:rPr>
        <w:t xml:space="preserve"> </w:t>
      </w:r>
    </w:p>
    <w:p w:rsidR="00656829" w:rsidRDefault="00656829" w:rsidP="00F63775">
      <w:pPr>
        <w:spacing w:line="360" w:lineRule="auto"/>
        <w:rPr>
          <w:rFonts w:eastAsia="楷体_GB2312"/>
          <w:sz w:val="24"/>
        </w:rPr>
      </w:pPr>
    </w:p>
    <w:p w:rsidR="001522B0" w:rsidRDefault="001522B0" w:rsidP="00F63775">
      <w:pPr>
        <w:spacing w:line="360" w:lineRule="auto"/>
        <w:rPr>
          <w:rFonts w:eastAsia="楷体_GB2312"/>
          <w:sz w:val="24"/>
        </w:rPr>
      </w:pPr>
    </w:p>
    <w:p w:rsidR="00656829" w:rsidRDefault="00656829" w:rsidP="00F63775">
      <w:pPr>
        <w:spacing w:line="360" w:lineRule="auto"/>
        <w:rPr>
          <w:rFonts w:eastAsia="楷体_GB2312"/>
          <w:sz w:val="24"/>
        </w:rPr>
      </w:pPr>
    </w:p>
    <w:p w:rsidR="00656829" w:rsidRDefault="00656829" w:rsidP="00F63775">
      <w:pPr>
        <w:spacing w:line="360" w:lineRule="auto"/>
        <w:rPr>
          <w:rFonts w:eastAsia="楷体_GB2312"/>
          <w:sz w:val="24"/>
        </w:rPr>
      </w:pPr>
    </w:p>
    <w:p w:rsidR="00656829" w:rsidRDefault="00656829" w:rsidP="00F63775">
      <w:pPr>
        <w:spacing w:line="360" w:lineRule="auto"/>
        <w:rPr>
          <w:rFonts w:eastAsia="楷体_GB2312"/>
          <w:sz w:val="24"/>
        </w:rPr>
      </w:pPr>
    </w:p>
    <w:p w:rsidR="00656829" w:rsidRDefault="00656829" w:rsidP="001522B0">
      <w:pPr>
        <w:spacing w:line="360" w:lineRule="auto"/>
        <w:ind w:firstLineChars="600" w:firstLine="1260"/>
        <w:rPr>
          <w:rFonts w:eastAsia="楷体_GB2312"/>
          <w:sz w:val="24"/>
        </w:rPr>
      </w:pPr>
      <w:r>
        <w:rPr>
          <w:rFonts w:eastAsia="楷体_GB2312" w:hint="eastAsia"/>
          <w:szCs w:val="21"/>
        </w:rPr>
        <w:t>十大功劳白粉病</w:t>
      </w:r>
      <w:r>
        <w:rPr>
          <w:rFonts w:eastAsia="楷体_GB2312" w:hint="eastAsia"/>
          <w:szCs w:val="21"/>
        </w:rPr>
        <w:t xml:space="preserve">          </w:t>
      </w:r>
      <w:r w:rsidR="001522B0">
        <w:rPr>
          <w:rFonts w:eastAsia="楷体_GB2312" w:hint="eastAsia"/>
          <w:szCs w:val="21"/>
        </w:rPr>
        <w:t xml:space="preserve">                 </w:t>
      </w:r>
      <w:r w:rsidR="001522B0">
        <w:rPr>
          <w:rFonts w:eastAsia="楷体_GB2312" w:hint="eastAsia"/>
          <w:szCs w:val="21"/>
        </w:rPr>
        <w:t>日本</w:t>
      </w:r>
      <w:r>
        <w:rPr>
          <w:rFonts w:eastAsia="楷体_GB2312" w:hint="eastAsia"/>
          <w:szCs w:val="21"/>
        </w:rPr>
        <w:t>菟丝子</w:t>
      </w:r>
      <w:r>
        <w:rPr>
          <w:rFonts w:eastAsia="楷体_GB2312" w:hint="eastAsia"/>
          <w:sz w:val="24"/>
        </w:rPr>
        <w:t xml:space="preserve">  </w:t>
      </w:r>
    </w:p>
    <w:p w:rsidR="001522B0" w:rsidRDefault="00656829" w:rsidP="00F63775">
      <w:pPr>
        <w:spacing w:line="360" w:lineRule="auto"/>
        <w:rPr>
          <w:rFonts w:eastAsia="楷体_GB2312"/>
          <w:sz w:val="24"/>
        </w:rPr>
      </w:pPr>
      <w:r>
        <w:rPr>
          <w:rFonts w:eastAsia="楷体_GB2312" w:hint="eastAsia"/>
          <w:sz w:val="24"/>
        </w:rPr>
        <w:t xml:space="preserve">    </w:t>
      </w:r>
    </w:p>
    <w:p w:rsidR="00656829" w:rsidRDefault="00656829" w:rsidP="001522B0">
      <w:pPr>
        <w:spacing w:line="360" w:lineRule="auto"/>
        <w:ind w:firstLineChars="200" w:firstLine="480"/>
        <w:rPr>
          <w:rFonts w:eastAsia="楷体_GB2312"/>
          <w:sz w:val="24"/>
        </w:rPr>
      </w:pPr>
      <w:r>
        <w:rPr>
          <w:rFonts w:eastAsia="楷体_GB2312" w:hint="eastAsia"/>
          <w:sz w:val="24"/>
        </w:rPr>
        <w:t>总体来说</w:t>
      </w:r>
      <w:r>
        <w:rPr>
          <w:rFonts w:eastAsia="楷体_GB2312" w:hint="eastAsia"/>
          <w:sz w:val="24"/>
        </w:rPr>
        <w:t>10</w:t>
      </w:r>
      <w:r>
        <w:rPr>
          <w:rFonts w:eastAsia="楷体_GB2312" w:hint="eastAsia"/>
          <w:sz w:val="24"/>
        </w:rPr>
        <w:t>月的除少部分病虫害如白蚁，其他病虫害发生不会特别严重，大部分害虫开始陆续冬眠，且越冬场所比较固定和集中，因此从</w:t>
      </w:r>
      <w:r>
        <w:rPr>
          <w:rFonts w:eastAsia="楷体_GB2312" w:hint="eastAsia"/>
          <w:sz w:val="24"/>
        </w:rPr>
        <w:t>10</w:t>
      </w:r>
      <w:r>
        <w:rPr>
          <w:rFonts w:eastAsia="楷体_GB2312" w:hint="eastAsia"/>
          <w:sz w:val="24"/>
        </w:rPr>
        <w:t>月中下旬开始的病虫害防治措施主要为园艺防治，以减少翌年病虫侵染源，对翌年全年病虫害的发生控制起着至关重要的作用。</w:t>
      </w:r>
    </w:p>
    <w:p w:rsidR="00656829" w:rsidRDefault="00656829" w:rsidP="00F63775">
      <w:pPr>
        <w:spacing w:line="360" w:lineRule="auto"/>
        <w:rPr>
          <w:rFonts w:eastAsia="楷体_GB2312"/>
          <w:sz w:val="24"/>
        </w:rPr>
      </w:pPr>
      <w:r>
        <w:rPr>
          <w:rFonts w:eastAsia="楷体_GB2312" w:hint="eastAsia"/>
          <w:sz w:val="24"/>
        </w:rPr>
        <w:t xml:space="preserve">    </w:t>
      </w:r>
      <w:r>
        <w:rPr>
          <w:rFonts w:eastAsia="楷体_GB2312" w:hint="eastAsia"/>
          <w:sz w:val="24"/>
        </w:rPr>
        <w:t>（</w:t>
      </w:r>
      <w:r>
        <w:rPr>
          <w:rFonts w:eastAsia="楷体_GB2312" w:hint="eastAsia"/>
          <w:sz w:val="24"/>
        </w:rPr>
        <w:t>1</w:t>
      </w:r>
      <w:r>
        <w:rPr>
          <w:rFonts w:eastAsia="楷体_GB2312" w:hint="eastAsia"/>
          <w:sz w:val="24"/>
        </w:rPr>
        <w:t>）清除枯枝落叶</w:t>
      </w:r>
    </w:p>
    <w:p w:rsidR="00656829" w:rsidRDefault="00656829" w:rsidP="00F63775">
      <w:pPr>
        <w:spacing w:line="360" w:lineRule="auto"/>
        <w:rPr>
          <w:rFonts w:eastAsia="楷体_GB2312"/>
          <w:sz w:val="24"/>
        </w:rPr>
      </w:pPr>
      <w:r>
        <w:rPr>
          <w:rFonts w:eastAsia="楷体_GB2312" w:hint="eastAsia"/>
          <w:sz w:val="24"/>
        </w:rPr>
        <w:t xml:space="preserve">    </w:t>
      </w:r>
      <w:r>
        <w:rPr>
          <w:rFonts w:eastAsia="楷体_GB2312" w:hint="eastAsia"/>
          <w:sz w:val="24"/>
        </w:rPr>
        <w:t>大多数园林植物病虫的病原物（菌）或越冬卵，都在枯枝落叶或杂草中越冬，是许多食叶害虫及叶部病害的越冬场所，是翌年这些病虫害的侵染源。因此，在</w:t>
      </w:r>
      <w:r>
        <w:rPr>
          <w:rFonts w:eastAsia="楷体_GB2312" w:hint="eastAsia"/>
          <w:sz w:val="24"/>
        </w:rPr>
        <w:lastRenderedPageBreak/>
        <w:t>冬季将枯枝落叶和杂草彻底清除销毁，可以大大降低来年病虫害的危害程度，对于防治月季及槐、柳等花木的炭疽病、白粉病、锈病、红蜘蛛、鳞翅目害虫具有显著效果。</w:t>
      </w:r>
    </w:p>
    <w:p w:rsidR="00656829" w:rsidRDefault="00656829" w:rsidP="00F63775">
      <w:pPr>
        <w:spacing w:line="360" w:lineRule="auto"/>
        <w:rPr>
          <w:rFonts w:eastAsia="楷体_GB2312"/>
          <w:sz w:val="24"/>
        </w:rPr>
      </w:pPr>
      <w:r>
        <w:rPr>
          <w:rFonts w:eastAsia="楷体_GB2312" w:hint="eastAsia"/>
          <w:sz w:val="24"/>
        </w:rPr>
        <w:t xml:space="preserve">    </w:t>
      </w:r>
      <w:r>
        <w:rPr>
          <w:rFonts w:eastAsia="楷体_GB2312" w:hint="eastAsia"/>
          <w:sz w:val="24"/>
        </w:rPr>
        <w:t>（</w:t>
      </w:r>
      <w:r>
        <w:rPr>
          <w:rFonts w:eastAsia="楷体_GB2312" w:hint="eastAsia"/>
          <w:sz w:val="24"/>
        </w:rPr>
        <w:t>2</w:t>
      </w:r>
      <w:r>
        <w:rPr>
          <w:rFonts w:eastAsia="楷体_GB2312" w:hint="eastAsia"/>
          <w:sz w:val="24"/>
        </w:rPr>
        <w:t>）剪除带病虫枝叶</w:t>
      </w:r>
    </w:p>
    <w:p w:rsidR="00656829" w:rsidRDefault="00656829" w:rsidP="00F63775">
      <w:pPr>
        <w:spacing w:line="360" w:lineRule="auto"/>
        <w:rPr>
          <w:rFonts w:eastAsia="楷体_GB2312"/>
          <w:sz w:val="24"/>
        </w:rPr>
      </w:pPr>
      <w:r>
        <w:rPr>
          <w:rFonts w:eastAsia="楷体_GB2312" w:hint="eastAsia"/>
          <w:sz w:val="24"/>
        </w:rPr>
        <w:t xml:space="preserve">    </w:t>
      </w:r>
      <w:r>
        <w:rPr>
          <w:rFonts w:eastAsia="楷体_GB2312" w:hint="eastAsia"/>
          <w:sz w:val="24"/>
        </w:rPr>
        <w:t>修剪着重剪除带病虫的枝叶，剪下的病虫枝叶要及时清理，并集中处理。修剪时，病虫枝必须剔除，修剪后的切口要及时涂抹防护剂，以免造成伤流致病孽虫。在修剪的同时，应留意大枝上有无害虫卵块一并清除。</w:t>
      </w:r>
    </w:p>
    <w:p w:rsidR="00656829" w:rsidRDefault="00656829" w:rsidP="00F63775">
      <w:pPr>
        <w:spacing w:line="360" w:lineRule="auto"/>
        <w:rPr>
          <w:rFonts w:eastAsia="楷体_GB2312"/>
          <w:sz w:val="24"/>
        </w:rPr>
      </w:pPr>
      <w:r>
        <w:rPr>
          <w:rFonts w:eastAsia="楷体_GB2312" w:hint="eastAsia"/>
          <w:sz w:val="24"/>
        </w:rPr>
        <w:t xml:space="preserve">    </w:t>
      </w:r>
      <w:r>
        <w:rPr>
          <w:rFonts w:eastAsia="楷体_GB2312" w:hint="eastAsia"/>
          <w:sz w:val="24"/>
        </w:rPr>
        <w:t>（</w:t>
      </w:r>
      <w:r>
        <w:rPr>
          <w:rFonts w:eastAsia="楷体_GB2312" w:hint="eastAsia"/>
          <w:sz w:val="24"/>
        </w:rPr>
        <w:t>3</w:t>
      </w:r>
      <w:r>
        <w:rPr>
          <w:rFonts w:eastAsia="楷体_GB2312" w:hint="eastAsia"/>
          <w:sz w:val="24"/>
        </w:rPr>
        <w:t>）冬耕深翻</w:t>
      </w:r>
    </w:p>
    <w:p w:rsidR="00656829" w:rsidRDefault="00656829" w:rsidP="00F63775">
      <w:pPr>
        <w:spacing w:line="360" w:lineRule="auto"/>
        <w:rPr>
          <w:rFonts w:eastAsia="楷体_GB2312"/>
          <w:sz w:val="24"/>
        </w:rPr>
      </w:pPr>
      <w:r>
        <w:rPr>
          <w:rFonts w:eastAsia="楷体_GB2312" w:hint="eastAsia"/>
          <w:sz w:val="24"/>
        </w:rPr>
        <w:t xml:space="preserve">    </w:t>
      </w:r>
      <w:r>
        <w:rPr>
          <w:rFonts w:eastAsia="楷体_GB2312" w:hint="eastAsia"/>
          <w:sz w:val="24"/>
        </w:rPr>
        <w:t>冬耕深翻可以使潜伏在土壤中的地下害虫如蛴螬、地老虎。蝼蛄、金针虫等的幼虫、蛹、卵等遭受机械损伤，暴露在地表后又可以使其被鸟类等天敌啄食，必要时还可以采取人工捕杀。另外，深翻可以将土壤表层的病原物翻埋入深土层，深土层中的病原物被翻到地面，破坏了病虫的适生环境，有效地控制了病虫的发生。</w:t>
      </w:r>
    </w:p>
    <w:p w:rsidR="00656829" w:rsidRDefault="00656829" w:rsidP="00F63775">
      <w:pPr>
        <w:spacing w:line="360" w:lineRule="auto"/>
        <w:rPr>
          <w:rFonts w:eastAsia="楷体_GB2312"/>
          <w:sz w:val="24"/>
        </w:rPr>
      </w:pPr>
      <w:r>
        <w:rPr>
          <w:rFonts w:eastAsia="楷体_GB2312" w:hint="eastAsia"/>
          <w:sz w:val="24"/>
        </w:rPr>
        <w:t xml:space="preserve">    </w:t>
      </w:r>
      <w:r>
        <w:rPr>
          <w:rFonts w:eastAsia="楷体_GB2312" w:hint="eastAsia"/>
          <w:sz w:val="24"/>
        </w:rPr>
        <w:t>（</w:t>
      </w:r>
      <w:r>
        <w:rPr>
          <w:rFonts w:eastAsia="楷体_GB2312" w:hint="eastAsia"/>
          <w:sz w:val="24"/>
        </w:rPr>
        <w:t>4</w:t>
      </w:r>
      <w:r>
        <w:rPr>
          <w:rFonts w:eastAsia="楷体_GB2312" w:hint="eastAsia"/>
          <w:sz w:val="24"/>
        </w:rPr>
        <w:t>）刮树皮和涂白保护</w:t>
      </w:r>
    </w:p>
    <w:p w:rsidR="00656829" w:rsidRDefault="00656829" w:rsidP="00F63775">
      <w:pPr>
        <w:spacing w:line="360" w:lineRule="auto"/>
        <w:rPr>
          <w:rFonts w:eastAsia="楷体_GB2312"/>
          <w:sz w:val="24"/>
        </w:rPr>
      </w:pPr>
      <w:r>
        <w:rPr>
          <w:rFonts w:eastAsia="楷体_GB2312" w:hint="eastAsia"/>
          <w:sz w:val="24"/>
        </w:rPr>
        <w:t xml:space="preserve">    </w:t>
      </w:r>
      <w:r>
        <w:rPr>
          <w:rFonts w:eastAsia="楷体_GB2312" w:hint="eastAsia"/>
          <w:sz w:val="24"/>
        </w:rPr>
        <w:t>病虫大都在树干的粗皮和裂缝中越冬。刮掉粗皮、翘皮、病皮，可收到防治病虫的良好效果。刮皮时间最好在秋末初冬，刮皮深度以粗皮、病皮刮净，露出浅褐色皮层为宜。刮皮时，树下要铺塑料布，用于收集刮下来的树皮，以便带出烧毁。枝干涂白是防治病虫害及植物生理性病害很好的方法，不仅能有效地防止冻害，提高植物的抗病能力，而且还能破坏病虫的越冬场所，起到既防冻又杀虫的双重作用。特别是对在树皮里越冬的螨类、蚧类等作用尤佳。涂白两次效果更好，一深秋至初冬，二冬末至早春。</w:t>
      </w:r>
    </w:p>
    <w:p w:rsidR="00656829" w:rsidRDefault="00656829" w:rsidP="00F63775">
      <w:pPr>
        <w:spacing w:line="360" w:lineRule="auto"/>
      </w:pPr>
    </w:p>
    <w:p w:rsidR="0037004F" w:rsidRDefault="0037004F" w:rsidP="00F63775">
      <w:pPr>
        <w:spacing w:line="360" w:lineRule="auto"/>
      </w:pPr>
    </w:p>
    <w:sectPr w:rsidR="0037004F" w:rsidSect="00D35549">
      <w:footerReference w:type="even" r:id="rId24"/>
      <w:footerReference w:type="default" r:id="rId25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6D90" w:rsidRDefault="006F6D90" w:rsidP="00D35549">
      <w:r>
        <w:separator/>
      </w:r>
    </w:p>
  </w:endnote>
  <w:endnote w:type="continuationSeparator" w:id="1">
    <w:p w:rsidR="006F6D90" w:rsidRDefault="006F6D90" w:rsidP="00D355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_GB2312">
    <w:altName w:val="楷体"/>
    <w:charset w:val="86"/>
    <w:family w:val="modern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2538" w:rsidRDefault="002740FE">
    <w:pPr>
      <w:pStyle w:val="a4"/>
      <w:framePr w:h="0" w:wrap="around" w:vAnchor="text" w:hAnchor="margin" w:xAlign="center" w:y="1"/>
      <w:rPr>
        <w:rStyle w:val="a3"/>
      </w:rPr>
    </w:pPr>
    <w:r>
      <w:fldChar w:fldCharType="begin"/>
    </w:r>
    <w:r w:rsidR="00B7650E">
      <w:rPr>
        <w:rStyle w:val="a3"/>
      </w:rPr>
      <w:instrText xml:space="preserve">PAGE  </w:instrText>
    </w:r>
    <w:r>
      <w:fldChar w:fldCharType="separate"/>
    </w:r>
    <w:r w:rsidR="00B7650E">
      <w:rPr>
        <w:rStyle w:val="a3"/>
      </w:rPr>
      <w:t>3</w:t>
    </w:r>
    <w:r>
      <w:fldChar w:fldCharType="end"/>
    </w:r>
  </w:p>
  <w:p w:rsidR="006F2538" w:rsidRDefault="006F6D90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2538" w:rsidRDefault="002740FE">
    <w:pPr>
      <w:pStyle w:val="a4"/>
    </w:pPr>
    <w:r>
      <w:pict>
        <v:rect id="文本框1" o:spid="_x0000_s2049" style="position:absolute;margin-left:0;margin-top:0;width:2in;height:2in;z-index:251660288;mso-wrap-style:none;mso-position-horizontal:center;mso-position-horizontal-relative:margin" filled="f" stroked="f">
          <v:textbox style="mso-fit-shape-to-text:t" inset="0,0,0,0">
            <w:txbxContent>
              <w:p w:rsidR="006F2538" w:rsidRDefault="002740FE">
                <w:pPr>
                  <w:pStyle w:val="a4"/>
                  <w:rPr>
                    <w:rStyle w:val="a3"/>
                  </w:rPr>
                </w:pPr>
                <w:r>
                  <w:fldChar w:fldCharType="begin"/>
                </w:r>
                <w:r w:rsidR="00B7650E">
                  <w:rPr>
                    <w:rStyle w:val="a3"/>
                  </w:rPr>
                  <w:instrText xml:space="preserve">PAGE  </w:instrText>
                </w:r>
                <w:r>
                  <w:fldChar w:fldCharType="separate"/>
                </w:r>
                <w:r w:rsidR="00452644">
                  <w:rPr>
                    <w:rStyle w:val="a3"/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margin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6D90" w:rsidRDefault="006F6D90" w:rsidP="00D35549">
      <w:r>
        <w:separator/>
      </w:r>
    </w:p>
  </w:footnote>
  <w:footnote w:type="continuationSeparator" w:id="1">
    <w:p w:rsidR="006F6D90" w:rsidRDefault="006F6D90" w:rsidP="00D3554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56829"/>
    <w:rsid w:val="000D530F"/>
    <w:rsid w:val="00113A75"/>
    <w:rsid w:val="001522B0"/>
    <w:rsid w:val="002740FE"/>
    <w:rsid w:val="0037004F"/>
    <w:rsid w:val="00421D4E"/>
    <w:rsid w:val="00452644"/>
    <w:rsid w:val="00535587"/>
    <w:rsid w:val="005471DF"/>
    <w:rsid w:val="005C0759"/>
    <w:rsid w:val="00656829"/>
    <w:rsid w:val="006646A8"/>
    <w:rsid w:val="006F6D90"/>
    <w:rsid w:val="00712F6E"/>
    <w:rsid w:val="00771FFA"/>
    <w:rsid w:val="00804DAE"/>
    <w:rsid w:val="00886699"/>
    <w:rsid w:val="0089189E"/>
    <w:rsid w:val="008C2332"/>
    <w:rsid w:val="00B527AC"/>
    <w:rsid w:val="00B7650E"/>
    <w:rsid w:val="00B928AA"/>
    <w:rsid w:val="00D23858"/>
    <w:rsid w:val="00D276F8"/>
    <w:rsid w:val="00D35549"/>
    <w:rsid w:val="00F63775"/>
    <w:rsid w:val="00F850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6829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656829"/>
  </w:style>
  <w:style w:type="paragraph" w:styleId="a4">
    <w:name w:val="footer"/>
    <w:basedOn w:val="a"/>
    <w:link w:val="Char"/>
    <w:rsid w:val="0065682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4"/>
    <w:rsid w:val="00656829"/>
    <w:rPr>
      <w:rFonts w:ascii="Times New Roman" w:eastAsia="宋体" w:hAnsi="Times New Roman" w:cs="Times New Roman"/>
      <w:sz w:val="18"/>
      <w:szCs w:val="18"/>
    </w:rPr>
  </w:style>
  <w:style w:type="paragraph" w:styleId="a5">
    <w:name w:val="Balloon Text"/>
    <w:basedOn w:val="a"/>
    <w:link w:val="Char0"/>
    <w:uiPriority w:val="99"/>
    <w:semiHidden/>
    <w:unhideWhenUsed/>
    <w:rsid w:val="00656829"/>
    <w:rPr>
      <w:sz w:val="18"/>
      <w:szCs w:val="18"/>
    </w:rPr>
  </w:style>
  <w:style w:type="character" w:customStyle="1" w:styleId="Char0">
    <w:name w:val="批注框文本 Char"/>
    <w:basedOn w:val="a0"/>
    <w:link w:val="a5"/>
    <w:uiPriority w:val="99"/>
    <w:semiHidden/>
    <w:rsid w:val="00656829"/>
    <w:rPr>
      <w:rFonts w:ascii="Times New Roman" w:eastAsia="宋体" w:hAnsi="Times New Roman" w:cs="Times New Roman"/>
      <w:sz w:val="18"/>
      <w:szCs w:val="18"/>
    </w:rPr>
  </w:style>
  <w:style w:type="paragraph" w:styleId="a6">
    <w:name w:val="header"/>
    <w:basedOn w:val="a"/>
    <w:link w:val="Char1"/>
    <w:uiPriority w:val="99"/>
    <w:semiHidden/>
    <w:unhideWhenUsed/>
    <w:rsid w:val="00712F6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semiHidden/>
    <w:rsid w:val="00712F6E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78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9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40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6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27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4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81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63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6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72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8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46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47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91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86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7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2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376</Words>
  <Characters>2146</Characters>
  <Application>Microsoft Office Word</Application>
  <DocSecurity>0</DocSecurity>
  <Lines>17</Lines>
  <Paragraphs>5</Paragraphs>
  <ScaleCrop>false</ScaleCrop>
  <Company>xitong114.com</Company>
  <LinksUpToDate>false</LinksUpToDate>
  <CharactersWithSpaces>2517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xt114</dc:creator>
  <cp:lastModifiedBy>匿名用户</cp:lastModifiedBy>
  <cp:revision>5</cp:revision>
  <dcterms:created xsi:type="dcterms:W3CDTF">2015-09-30T00:48:00Z</dcterms:created>
  <dcterms:modified xsi:type="dcterms:W3CDTF">2015-09-30T06:21:00Z</dcterms:modified>
</cp:coreProperties>
</file>