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AD" w:rsidRPr="004D34BC" w:rsidRDefault="00D81828" w:rsidP="00D81828">
      <w:pPr>
        <w:pStyle w:val="a3"/>
        <w:spacing w:line="400" w:lineRule="exact"/>
        <w:ind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1F5EAD" w:rsidRPr="004D34BC">
        <w:rPr>
          <w:rFonts w:ascii="宋体" w:eastAsia="宋体" w:hAnsi="宋体" w:hint="eastAsia"/>
          <w:b/>
          <w:sz w:val="28"/>
          <w:szCs w:val="28"/>
        </w:rPr>
        <w:t>领导致辞</w:t>
      </w:r>
    </w:p>
    <w:p w:rsidR="00AC6D2E" w:rsidRPr="004D34BC" w:rsidRDefault="00AC6D2E" w:rsidP="00F15EF8">
      <w:pPr>
        <w:spacing w:line="400" w:lineRule="exact"/>
        <w:ind w:firstLineChars="200" w:firstLine="420"/>
        <w:rPr>
          <w:rFonts w:ascii="宋体" w:eastAsia="宋体" w:hAnsi="宋体"/>
          <w:bCs/>
          <w:color w:val="000000"/>
          <w:szCs w:val="21"/>
        </w:rPr>
      </w:pPr>
    </w:p>
    <w:p w:rsidR="00F82D2A" w:rsidRPr="004D34BC" w:rsidRDefault="00F82D2A" w:rsidP="00F15EF8">
      <w:pPr>
        <w:spacing w:line="40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 w:rsidRPr="004D34BC">
        <w:rPr>
          <w:rFonts w:ascii="宋体" w:eastAsia="宋体" w:hAnsi="宋体" w:hint="eastAsia"/>
          <w:bCs/>
          <w:color w:val="000000"/>
          <w:szCs w:val="21"/>
        </w:rPr>
        <w:t>2015年，</w:t>
      </w:r>
      <w:r w:rsidR="00C23600" w:rsidRPr="004D34BC">
        <w:rPr>
          <w:rFonts w:ascii="宋体" w:eastAsia="宋体" w:hAnsi="宋体" w:hint="eastAsia"/>
          <w:bCs/>
          <w:color w:val="000000"/>
          <w:szCs w:val="21"/>
        </w:rPr>
        <w:t>杭州西奥电梯</w:t>
      </w:r>
      <w:r w:rsidRPr="004D34BC">
        <w:rPr>
          <w:rFonts w:ascii="宋体" w:eastAsia="宋体" w:hAnsi="宋体" w:hint="eastAsia"/>
          <w:color w:val="000000"/>
          <w:spacing w:val="-4"/>
          <w:szCs w:val="21"/>
        </w:rPr>
        <w:t>确</w:t>
      </w:r>
      <w:r w:rsidRPr="004D34BC">
        <w:rPr>
          <w:rFonts w:ascii="宋体" w:eastAsia="宋体" w:hAnsi="宋体" w:hint="eastAsia"/>
          <w:color w:val="000000"/>
          <w:szCs w:val="21"/>
        </w:rPr>
        <w:t>立了“创新、诚信、服务、共赢”的核心价值观，</w:t>
      </w:r>
      <w:r w:rsidR="00C23600" w:rsidRPr="004D34BC">
        <w:rPr>
          <w:rFonts w:ascii="宋体" w:eastAsia="宋体" w:hAnsi="宋体" w:hint="eastAsia"/>
          <w:color w:val="000000"/>
          <w:szCs w:val="21"/>
        </w:rPr>
        <w:t>将诚信作为公司核心价值观之一，</w:t>
      </w:r>
      <w:r w:rsidR="00C42D16" w:rsidRPr="004D34BC">
        <w:rPr>
          <w:rFonts w:ascii="宋体" w:eastAsia="宋体" w:hAnsi="宋体" w:hint="eastAsia"/>
          <w:color w:val="000000"/>
          <w:szCs w:val="21"/>
        </w:rPr>
        <w:t>成为公司</w:t>
      </w:r>
      <w:r w:rsidR="00C23600" w:rsidRPr="004D34BC">
        <w:rPr>
          <w:rFonts w:ascii="宋体" w:eastAsia="宋体" w:hAnsi="宋体" w:hint="eastAsia"/>
          <w:color w:val="000000"/>
          <w:szCs w:val="21"/>
        </w:rPr>
        <w:t>企业文化与企业核心竞争力的基石。</w:t>
      </w:r>
      <w:r w:rsidRPr="004D34BC">
        <w:rPr>
          <w:rFonts w:ascii="宋体" w:eastAsia="宋体" w:hAnsi="宋体" w:hint="eastAsia"/>
          <w:color w:val="000000"/>
          <w:szCs w:val="21"/>
        </w:rPr>
        <w:t>西奥</w:t>
      </w:r>
      <w:r w:rsidR="00C42D16" w:rsidRPr="004D34BC">
        <w:rPr>
          <w:rFonts w:ascii="宋体" w:eastAsia="宋体" w:hAnsi="宋体" w:hint="eastAsia"/>
          <w:color w:val="000000"/>
          <w:szCs w:val="21"/>
        </w:rPr>
        <w:t>电梯</w:t>
      </w:r>
      <w:r w:rsidRPr="004D34BC">
        <w:rPr>
          <w:rFonts w:ascii="宋体" w:eastAsia="宋体" w:hAnsi="宋体" w:hint="eastAsia"/>
          <w:color w:val="000000"/>
          <w:szCs w:val="21"/>
        </w:rPr>
        <w:t>以利益相关方为关注要点，主动承担社会责任，规范商业道德行为，积极开展公益活动，注重产品安全、环保绿色节能，强化“企业公民”意识，抑恶扬善，切实履行社会责任。</w:t>
      </w:r>
    </w:p>
    <w:p w:rsidR="00F82D2A" w:rsidRPr="004D34BC" w:rsidRDefault="00F82D2A" w:rsidP="00F15EF8">
      <w:pPr>
        <w:spacing w:line="400" w:lineRule="exact"/>
        <w:ind w:firstLine="420"/>
        <w:rPr>
          <w:rFonts w:ascii="宋体" w:eastAsia="宋体" w:hAnsi="宋体"/>
          <w:color w:val="000000"/>
          <w:szCs w:val="21"/>
        </w:rPr>
      </w:pPr>
      <w:r w:rsidRPr="004D34BC">
        <w:rPr>
          <w:rFonts w:ascii="宋体" w:eastAsia="宋体" w:hAnsi="宋体" w:hint="eastAsia"/>
          <w:color w:val="000000"/>
          <w:szCs w:val="21"/>
        </w:rPr>
        <w:t>公司按照《环境保护法》、《安全生产法》等有关法律法规，建立并通过了质量、环境、健康和安全等体系和产品权威认证。通过定期开展环境因素识别、危险源识别评价，制定</w:t>
      </w:r>
      <w:r w:rsidR="00C42D16" w:rsidRPr="004D34BC">
        <w:rPr>
          <w:rFonts w:ascii="宋体" w:eastAsia="宋体" w:hAnsi="宋体" w:hint="eastAsia"/>
          <w:color w:val="000000"/>
          <w:szCs w:val="21"/>
        </w:rPr>
        <w:t>了</w:t>
      </w:r>
      <w:r w:rsidRPr="004D34BC">
        <w:rPr>
          <w:rFonts w:ascii="宋体" w:eastAsia="宋体" w:hAnsi="宋体" w:hint="eastAsia"/>
          <w:color w:val="000000"/>
          <w:szCs w:val="21"/>
        </w:rPr>
        <w:t>相应的防控措施，在追求自身发展的同时，持续改善公共责任绩效，塑造公众对电梯产品质量安全的信心，成为行业和社会发展的推动力量。</w:t>
      </w:r>
      <w:r w:rsidRPr="004D34BC">
        <w:rPr>
          <w:rFonts w:ascii="宋体" w:eastAsia="宋体" w:hAnsi="宋体" w:hint="eastAsia"/>
          <w:color w:val="000000"/>
          <w:spacing w:val="2"/>
          <w:szCs w:val="21"/>
        </w:rPr>
        <w:t>针对公众</w:t>
      </w:r>
      <w:r w:rsidRPr="004D34BC">
        <w:rPr>
          <w:rFonts w:ascii="宋体" w:eastAsia="宋体" w:hAnsi="宋体" w:hint="eastAsia"/>
          <w:color w:val="000000"/>
          <w:szCs w:val="21"/>
        </w:rPr>
        <w:t>对产品质量安全、环境、能源消耗、资源综合利用、安全生产等方面可能存在的公众隐忧，积极研究对策并预先做出应对准备</w:t>
      </w:r>
      <w:r w:rsidR="00C42D16" w:rsidRPr="004D34BC">
        <w:rPr>
          <w:rFonts w:ascii="宋体" w:eastAsia="宋体" w:hAnsi="宋体" w:hint="eastAsia"/>
          <w:color w:val="000000"/>
          <w:szCs w:val="21"/>
        </w:rPr>
        <w:t>。</w:t>
      </w:r>
    </w:p>
    <w:p w:rsidR="00F82D2A" w:rsidRPr="004D34BC" w:rsidRDefault="00F82D2A" w:rsidP="00F15EF8">
      <w:pPr>
        <w:spacing w:line="400" w:lineRule="exact"/>
        <w:ind w:firstLine="420"/>
        <w:rPr>
          <w:rFonts w:ascii="宋体" w:eastAsia="宋体" w:hAnsi="宋体"/>
          <w:color w:val="000000"/>
          <w:szCs w:val="21"/>
        </w:rPr>
      </w:pPr>
      <w:r w:rsidRPr="004D34BC">
        <w:rPr>
          <w:rFonts w:ascii="宋体" w:eastAsia="宋体" w:hAnsi="宋体" w:hint="eastAsia"/>
          <w:color w:val="000000"/>
          <w:szCs w:val="21"/>
        </w:rPr>
        <w:t>公司制定了《商业道德规范》等制度，坚持“以德治企”，并从公司领导率先垂范。</w:t>
      </w:r>
      <w:r w:rsidR="008E71CE" w:rsidRPr="004D34BC">
        <w:rPr>
          <w:rFonts w:ascii="宋体" w:eastAsia="宋体" w:hAnsi="宋体" w:hint="eastAsia"/>
          <w:color w:val="000000"/>
          <w:szCs w:val="21"/>
        </w:rPr>
        <w:t>公司绩效奖励和干部任用均实行商业道德“一票否决制”，倡导员工自觉遵守职业道德规范，树立“诚信西奥”的良好形象。</w:t>
      </w:r>
      <w:r w:rsidRPr="004D34BC">
        <w:rPr>
          <w:rFonts w:ascii="宋体" w:eastAsia="宋体" w:hAnsi="宋体" w:hint="eastAsia"/>
          <w:color w:val="000000"/>
          <w:szCs w:val="21"/>
        </w:rPr>
        <w:t>在日常管理中，贯彻以下基本准则：</w:t>
      </w:r>
    </w:p>
    <w:p w:rsidR="00F82D2A" w:rsidRPr="004D34BC" w:rsidRDefault="00F82D2A" w:rsidP="00F15EF8">
      <w:pPr>
        <w:spacing w:line="400" w:lineRule="exact"/>
        <w:ind w:firstLine="422"/>
        <w:rPr>
          <w:rFonts w:ascii="宋体" w:eastAsia="宋体" w:hAnsi="宋体"/>
          <w:color w:val="000000"/>
          <w:szCs w:val="21"/>
        </w:rPr>
      </w:pPr>
      <w:bookmarkStart w:id="0" w:name="OLE_LINK111"/>
      <w:bookmarkStart w:id="1" w:name="OLE_LINK112"/>
      <w:bookmarkStart w:id="2" w:name="OLE_LINK113"/>
      <w:bookmarkStart w:id="3" w:name="OLE_LINK114"/>
      <w:r w:rsidRPr="004D34BC">
        <w:rPr>
          <w:rFonts w:ascii="宋体" w:eastAsia="宋体" w:hAnsi="宋体" w:hint="eastAsia"/>
          <w:b/>
          <w:color w:val="000000"/>
          <w:szCs w:val="21"/>
        </w:rPr>
        <w:t>四大义务</w:t>
      </w:r>
      <w:r w:rsidRPr="004D34BC">
        <w:rPr>
          <w:rFonts w:ascii="宋体" w:eastAsia="宋体" w:hAnsi="宋体" w:hint="eastAsia"/>
          <w:color w:val="000000"/>
          <w:szCs w:val="21"/>
        </w:rPr>
        <w:t>：遵守法律与政策、忠诚于公司、诚信待人、举报违规事件。</w:t>
      </w:r>
    </w:p>
    <w:p w:rsidR="00F82D2A" w:rsidRPr="004D34BC" w:rsidRDefault="00F82D2A" w:rsidP="00F15EF8">
      <w:pPr>
        <w:spacing w:line="400" w:lineRule="exact"/>
        <w:ind w:firstLine="422"/>
        <w:rPr>
          <w:rFonts w:ascii="宋体" w:eastAsia="宋体" w:hAnsi="宋体"/>
          <w:color w:val="000000"/>
          <w:szCs w:val="21"/>
        </w:rPr>
      </w:pPr>
      <w:r w:rsidRPr="004D34BC">
        <w:rPr>
          <w:rFonts w:ascii="宋体" w:eastAsia="宋体" w:hAnsi="宋体" w:hint="eastAsia"/>
          <w:b/>
          <w:color w:val="000000"/>
          <w:szCs w:val="21"/>
        </w:rPr>
        <w:t>四大纪律</w:t>
      </w:r>
      <w:r w:rsidRPr="004D34BC">
        <w:rPr>
          <w:rFonts w:ascii="宋体" w:eastAsia="宋体" w:hAnsi="宋体" w:hint="eastAsia"/>
          <w:color w:val="000000"/>
          <w:szCs w:val="21"/>
        </w:rPr>
        <w:t>：不撒谎、不欺骗、不偷窃、不行贿受贿。</w:t>
      </w:r>
    </w:p>
    <w:p w:rsidR="00F82D2A" w:rsidRPr="004D34BC" w:rsidRDefault="00F82D2A" w:rsidP="00F15EF8">
      <w:pPr>
        <w:spacing w:line="400" w:lineRule="exact"/>
        <w:ind w:firstLine="422"/>
        <w:rPr>
          <w:rFonts w:ascii="宋体" w:eastAsia="宋体" w:hAnsi="宋体"/>
          <w:color w:val="000000"/>
          <w:szCs w:val="21"/>
        </w:rPr>
      </w:pPr>
      <w:r w:rsidRPr="004D34BC">
        <w:rPr>
          <w:rFonts w:ascii="宋体" w:eastAsia="宋体" w:hAnsi="宋体" w:hint="eastAsia"/>
          <w:b/>
          <w:color w:val="000000"/>
          <w:szCs w:val="21"/>
        </w:rPr>
        <w:t>四大作风</w:t>
      </w:r>
      <w:r w:rsidRPr="004D34BC">
        <w:rPr>
          <w:rFonts w:ascii="宋体" w:eastAsia="宋体" w:hAnsi="宋体" w:hint="eastAsia"/>
          <w:color w:val="000000"/>
          <w:szCs w:val="21"/>
        </w:rPr>
        <w:t>：首问负责、急事急办、特事特办、诚信务实。</w:t>
      </w:r>
    </w:p>
    <w:p w:rsidR="00F82D2A" w:rsidRPr="004D34BC" w:rsidRDefault="00F82D2A" w:rsidP="00F15EF8">
      <w:pPr>
        <w:spacing w:line="400" w:lineRule="exact"/>
        <w:ind w:firstLine="422"/>
        <w:rPr>
          <w:rFonts w:ascii="宋体" w:eastAsia="宋体" w:hAnsi="宋体"/>
          <w:color w:val="000000"/>
          <w:szCs w:val="21"/>
        </w:rPr>
      </w:pPr>
      <w:r w:rsidRPr="004D34BC">
        <w:rPr>
          <w:rFonts w:ascii="宋体" w:eastAsia="宋体" w:hAnsi="宋体" w:hint="eastAsia"/>
          <w:b/>
          <w:color w:val="000000"/>
          <w:szCs w:val="21"/>
        </w:rPr>
        <w:t>三大原则</w:t>
      </w:r>
      <w:r w:rsidRPr="004D34BC">
        <w:rPr>
          <w:rFonts w:ascii="宋体" w:eastAsia="宋体" w:hAnsi="宋体" w:hint="eastAsia"/>
          <w:color w:val="000000"/>
          <w:szCs w:val="21"/>
        </w:rPr>
        <w:t>：尊重个人、服务个人、回报社会。</w:t>
      </w:r>
    </w:p>
    <w:bookmarkEnd w:id="0"/>
    <w:bookmarkEnd w:id="1"/>
    <w:bookmarkEnd w:id="2"/>
    <w:bookmarkEnd w:id="3"/>
    <w:p w:rsidR="00F82D2A" w:rsidRPr="004D34BC" w:rsidRDefault="00F82D2A" w:rsidP="00F15EF8">
      <w:pPr>
        <w:spacing w:line="40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 w:rsidRPr="004D34BC">
        <w:rPr>
          <w:rFonts w:ascii="宋体" w:eastAsia="宋体" w:hAnsi="宋体" w:hint="eastAsia"/>
          <w:color w:val="000000"/>
          <w:szCs w:val="21"/>
        </w:rPr>
        <w:t>公司全员签署了《商业道德承诺书》，在公司全过程做到事前预防、事中控制、事后监督。在主要部门监督的基础上，设立了独立的审计部门加强审计监管，并设立总经理信箱、员工意见箱、举报电话和电子邮箱，专人负责</w:t>
      </w:r>
      <w:r w:rsidR="00936C80" w:rsidRPr="004D34BC">
        <w:rPr>
          <w:rFonts w:ascii="宋体" w:eastAsia="宋体" w:hAnsi="宋体" w:hint="eastAsia"/>
          <w:color w:val="000000"/>
          <w:szCs w:val="21"/>
        </w:rPr>
        <w:t>。</w:t>
      </w:r>
    </w:p>
    <w:p w:rsidR="00F82D2A" w:rsidRPr="004D34BC" w:rsidRDefault="00936C80" w:rsidP="00F15EF8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D34BC">
        <w:rPr>
          <w:rFonts w:ascii="宋体" w:eastAsia="宋体" w:hAnsi="宋体" w:hint="eastAsia"/>
          <w:color w:val="000000"/>
          <w:szCs w:val="21"/>
        </w:rPr>
        <w:t>公司</w:t>
      </w:r>
      <w:r w:rsidR="00F82D2A" w:rsidRPr="004D34BC">
        <w:rPr>
          <w:rFonts w:ascii="宋体" w:eastAsia="宋体" w:hAnsi="宋体" w:hint="eastAsia"/>
          <w:color w:val="000000"/>
          <w:szCs w:val="21"/>
        </w:rPr>
        <w:t>将“行业发展、教育事业、环境改善、社区关爱”四个领域确定为公益事业支持重点。</w:t>
      </w:r>
    </w:p>
    <w:p w:rsidR="001F5EAD" w:rsidRPr="004D34BC" w:rsidRDefault="00F15EF8" w:rsidP="00F15EF8">
      <w:pPr>
        <w:spacing w:line="400" w:lineRule="exact"/>
        <w:ind w:firstLineChars="3000" w:firstLine="6300"/>
        <w:rPr>
          <w:rFonts w:ascii="宋体" w:eastAsia="宋体" w:hAnsi="宋体"/>
          <w:i/>
          <w:szCs w:val="21"/>
        </w:rPr>
      </w:pPr>
      <w:r w:rsidRPr="004D34BC">
        <w:rPr>
          <w:rFonts w:ascii="宋体" w:eastAsia="宋体" w:hAnsi="宋体" w:hint="eastAsia"/>
          <w:i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230505</wp:posOffset>
            </wp:positionV>
            <wp:extent cx="1062990" cy="647700"/>
            <wp:effectExtent l="19050" t="0" r="3810" b="0"/>
            <wp:wrapSquare wrapText="bothSides"/>
            <wp:docPr id="4" name="图片 1" descr="周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周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1CE" w:rsidRPr="004D34BC" w:rsidRDefault="008E71CE" w:rsidP="00F15EF8">
      <w:pPr>
        <w:spacing w:line="400" w:lineRule="exact"/>
        <w:ind w:firstLineChars="3000" w:firstLine="6300"/>
        <w:rPr>
          <w:rFonts w:ascii="宋体" w:eastAsia="宋体" w:hAnsi="宋体"/>
          <w:i/>
          <w:szCs w:val="21"/>
        </w:rPr>
      </w:pPr>
    </w:p>
    <w:p w:rsidR="00F15EF8" w:rsidRPr="004D34BC" w:rsidRDefault="00F15EF8" w:rsidP="00F15EF8">
      <w:pPr>
        <w:spacing w:line="400" w:lineRule="exact"/>
        <w:ind w:firstLineChars="3000" w:firstLine="6300"/>
        <w:rPr>
          <w:rFonts w:ascii="宋体" w:eastAsia="宋体" w:hAnsi="宋体"/>
          <w:i/>
          <w:szCs w:val="21"/>
        </w:rPr>
      </w:pPr>
    </w:p>
    <w:p w:rsidR="00A95940" w:rsidRDefault="00A95940" w:rsidP="00D81828">
      <w:pPr>
        <w:pStyle w:val="a3"/>
        <w:spacing w:line="400" w:lineRule="exact"/>
        <w:ind w:firstLineChars="0" w:firstLine="0"/>
        <w:rPr>
          <w:rFonts w:ascii="宋体" w:eastAsia="宋体" w:hAnsi="宋体"/>
          <w:b/>
          <w:sz w:val="28"/>
          <w:szCs w:val="28"/>
        </w:rPr>
      </w:pPr>
      <w:bookmarkStart w:id="4" w:name="_Toc452032949"/>
      <w:bookmarkStart w:id="5" w:name="_Toc495741828"/>
      <w:bookmarkStart w:id="6" w:name="_Toc526855168"/>
    </w:p>
    <w:p w:rsidR="004D34BC" w:rsidRPr="004D34BC" w:rsidRDefault="00D81828" w:rsidP="00D81828">
      <w:pPr>
        <w:pStyle w:val="a3"/>
        <w:spacing w:line="400" w:lineRule="exact"/>
        <w:ind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</w:t>
      </w:r>
      <w:r w:rsidR="004D34BC" w:rsidRPr="004D34BC">
        <w:rPr>
          <w:rFonts w:ascii="宋体" w:eastAsia="宋体" w:hAnsi="宋体"/>
          <w:b/>
          <w:sz w:val="28"/>
          <w:szCs w:val="28"/>
        </w:rPr>
        <w:t>公共责任</w:t>
      </w:r>
      <w:bookmarkEnd w:id="4"/>
      <w:bookmarkEnd w:id="5"/>
      <w:bookmarkEnd w:id="6"/>
    </w:p>
    <w:p w:rsidR="004D34BC" w:rsidRDefault="004D34BC" w:rsidP="004D34BC">
      <w:pPr>
        <w:pStyle w:val="a9"/>
        <w:spacing w:line="360" w:lineRule="auto"/>
        <w:ind w:firstLineChars="0" w:firstLine="0"/>
        <w:rPr>
          <w:rFonts w:ascii="宋体" w:eastAsia="宋体" w:hAnsi="宋体"/>
          <w:b/>
          <w:color w:val="000000"/>
          <w:sz w:val="21"/>
        </w:rPr>
      </w:pPr>
    </w:p>
    <w:p w:rsidR="004D34BC" w:rsidRPr="002206CD" w:rsidRDefault="004D34BC" w:rsidP="004D34BC">
      <w:pPr>
        <w:pStyle w:val="a9"/>
        <w:spacing w:line="360" w:lineRule="auto"/>
        <w:ind w:firstLineChars="0" w:firstLine="0"/>
        <w:rPr>
          <w:rFonts w:ascii="宋体" w:eastAsia="宋体" w:hAnsi="宋体"/>
          <w:color w:val="000000"/>
          <w:sz w:val="21"/>
        </w:rPr>
      </w:pPr>
      <w:r w:rsidRPr="002206CD">
        <w:rPr>
          <w:rFonts w:ascii="宋体" w:eastAsia="宋体" w:hAnsi="宋体" w:hint="eastAsia"/>
          <w:color w:val="000000"/>
          <w:sz w:val="21"/>
        </w:rPr>
        <w:t>1</w:t>
      </w:r>
      <w:r w:rsidR="00D81828" w:rsidRPr="002206CD">
        <w:rPr>
          <w:rFonts w:ascii="宋体" w:eastAsia="宋体" w:hAnsi="宋体" w:hint="eastAsia"/>
          <w:color w:val="000000"/>
          <w:sz w:val="21"/>
        </w:rPr>
        <w:t>、</w:t>
      </w:r>
      <w:r w:rsidRPr="002206CD">
        <w:rPr>
          <w:rFonts w:ascii="宋体" w:eastAsia="宋体" w:hAnsi="宋体" w:hint="eastAsia"/>
          <w:color w:val="000000"/>
          <w:sz w:val="21"/>
        </w:rPr>
        <w:t>识别公司产品、服务和运营的影响，并采取措施</w:t>
      </w:r>
    </w:p>
    <w:p w:rsidR="004D34BC" w:rsidRPr="004D34BC" w:rsidRDefault="004D34BC" w:rsidP="004D34B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D34BC">
        <w:rPr>
          <w:rFonts w:ascii="宋体" w:eastAsia="宋体" w:hAnsi="宋体" w:hint="eastAsia"/>
          <w:szCs w:val="21"/>
        </w:rPr>
        <w:t>西奥领导秉承“让建筑交通更安全、更可靠、更智能”的使命，按照《产品质量法》、《环境保护法》、《安全生产法》等有关法律法规，建立并通过了质量、环境等体系和产品权威认证，定期开展环境因素识别、危险源识别评价，制定相应的防控和持续改进措施，在追</w:t>
      </w:r>
      <w:r w:rsidRPr="004D34BC">
        <w:rPr>
          <w:rFonts w:ascii="宋体" w:eastAsia="宋体" w:hAnsi="宋体" w:hint="eastAsia"/>
          <w:szCs w:val="21"/>
        </w:rPr>
        <w:lastRenderedPageBreak/>
        <w:t>求自身发展的同时，持续改善公共责任绩效，成为行业和社会发展的推动力量，如2015年在厂房屋顶安装了太阳能光伏发电设施，每年可以节约用电164万度，直接用于工厂生产电力需求。</w:t>
      </w:r>
    </w:p>
    <w:p w:rsidR="004D34BC" w:rsidRPr="004D34BC" w:rsidRDefault="004D34BC" w:rsidP="004D34BC">
      <w:pPr>
        <w:spacing w:before="12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4D34BC">
        <w:rPr>
          <w:rFonts w:ascii="宋体" w:eastAsia="宋体" w:hAnsi="宋体" w:hint="eastAsia"/>
          <w:b/>
          <w:color w:val="000000"/>
          <w:sz w:val="18"/>
          <w:szCs w:val="18"/>
        </w:rPr>
        <w:t>表</w:t>
      </w:r>
      <w:r w:rsidR="00D81828">
        <w:rPr>
          <w:rFonts w:ascii="宋体" w:eastAsia="宋体" w:hAnsi="宋体" w:hint="eastAsia"/>
          <w:b/>
          <w:color w:val="000000"/>
          <w:sz w:val="18"/>
          <w:szCs w:val="18"/>
        </w:rPr>
        <w:t xml:space="preserve">1 </w:t>
      </w:r>
      <w:r w:rsidRPr="004D34BC">
        <w:rPr>
          <w:rFonts w:ascii="宋体" w:eastAsia="宋体" w:hAnsi="宋体" w:hint="eastAsia"/>
          <w:b/>
          <w:color w:val="000000"/>
          <w:sz w:val="18"/>
          <w:szCs w:val="18"/>
        </w:rPr>
        <w:t>西奥体系认证和产品认证情况</w:t>
      </w:r>
    </w:p>
    <w:tbl>
      <w:tblPr>
        <w:tblStyle w:val="12"/>
        <w:tblW w:w="4887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1288"/>
        <w:gridCol w:w="7041"/>
      </w:tblGrid>
      <w:tr w:rsidR="004D34BC" w:rsidRPr="00B337C6" w:rsidTr="00D81828">
        <w:trPr>
          <w:cnfStyle w:val="100000000000"/>
        </w:trPr>
        <w:tc>
          <w:tcPr>
            <w:tcW w:w="773" w:type="pct"/>
            <w:tcBorders>
              <w:right w:val="single" w:sz="4" w:space="0" w:color="FFFFFF" w:themeColor="background1"/>
            </w:tcBorders>
          </w:tcPr>
          <w:p w:rsidR="004D34BC" w:rsidRPr="00B337C6" w:rsidRDefault="004D34BC" w:rsidP="006D45DB">
            <w:pPr>
              <w:rPr>
                <w:rFonts w:ascii="宋体" w:hAnsi="宋体"/>
                <w:b w:val="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4227" w:type="pct"/>
            <w:tcBorders>
              <w:left w:val="single" w:sz="4" w:space="0" w:color="FFFFFF" w:themeColor="background1"/>
            </w:tcBorders>
          </w:tcPr>
          <w:p w:rsidR="004D34BC" w:rsidRPr="00B337C6" w:rsidRDefault="004D34BC" w:rsidP="006D45DB">
            <w:pPr>
              <w:rPr>
                <w:rFonts w:ascii="宋体" w:hAnsi="宋体"/>
                <w:b w:val="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sz w:val="18"/>
                <w:szCs w:val="18"/>
              </w:rPr>
              <w:t>认证内容</w:t>
            </w:r>
          </w:p>
        </w:tc>
      </w:tr>
      <w:tr w:rsidR="004D34BC" w:rsidRPr="00B337C6" w:rsidTr="005E4974">
        <w:trPr>
          <w:trHeight w:val="1882"/>
        </w:trPr>
        <w:tc>
          <w:tcPr>
            <w:tcW w:w="773" w:type="pct"/>
          </w:tcPr>
          <w:p w:rsidR="004D34BC" w:rsidRPr="00B337C6" w:rsidRDefault="004D34BC" w:rsidP="006D45DB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体系认证</w:t>
            </w:r>
          </w:p>
        </w:tc>
        <w:tc>
          <w:tcPr>
            <w:tcW w:w="4227" w:type="pct"/>
          </w:tcPr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特种设备许可证A级 TSG Z0004</w:t>
            </w:r>
          </w:p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国际质量管理体系认证 ISO 9001 </w:t>
            </w:r>
          </w:p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国际环境管理体系认证 ISO 14001 </w:t>
            </w:r>
          </w:p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职业健康与安全管理体系认证 OHSAS 18001 </w:t>
            </w:r>
          </w:p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国家安全生产标准化二级认证</w:t>
            </w:r>
          </w:p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国际测量管理体系认证 ISO10012</w:t>
            </w:r>
          </w:p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CNAS实验室认可 ISO/IEC 17025</w:t>
            </w:r>
          </w:p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AAAA标准化良好行为认证 GB/T15496</w:t>
            </w:r>
          </w:p>
        </w:tc>
      </w:tr>
      <w:tr w:rsidR="004D34BC" w:rsidRPr="00B337C6" w:rsidTr="005E4974">
        <w:trPr>
          <w:trHeight w:val="846"/>
        </w:trPr>
        <w:tc>
          <w:tcPr>
            <w:tcW w:w="773" w:type="pct"/>
          </w:tcPr>
          <w:p w:rsidR="004D34BC" w:rsidRPr="00B337C6" w:rsidRDefault="004D34BC" w:rsidP="006D45DB"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产品认证</w:t>
            </w:r>
          </w:p>
        </w:tc>
        <w:tc>
          <w:tcPr>
            <w:tcW w:w="4227" w:type="pct"/>
          </w:tcPr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国内认证：第三方型式试验、CCC认证、浙江制造产品标准认证、中国环境标准认证、产品环保认证等</w:t>
            </w:r>
          </w:p>
          <w:p w:rsidR="004D34BC" w:rsidRPr="00B337C6" w:rsidRDefault="004D34BC" w:rsidP="006D45DB">
            <w:pPr>
              <w:numPr>
                <w:ilvl w:val="0"/>
                <w:numId w:val="36"/>
              </w:numPr>
              <w:spacing w:line="200" w:lineRule="exact"/>
              <w:ind w:left="317" w:hanging="31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国外认证：欧盟EN 115认证、欧盟CE认证、俄罗斯 GOSTR认证等</w:t>
            </w:r>
          </w:p>
        </w:tc>
      </w:tr>
    </w:tbl>
    <w:p w:rsidR="004D34BC" w:rsidRPr="004D34BC" w:rsidRDefault="004D34BC" w:rsidP="00C23291">
      <w:pPr>
        <w:spacing w:beforeLines="50" w:line="400" w:lineRule="exact"/>
        <w:ind w:firstLineChars="200" w:firstLine="420"/>
        <w:rPr>
          <w:rFonts w:ascii="宋体" w:eastAsia="宋体" w:hAnsi="宋体"/>
          <w:szCs w:val="21"/>
        </w:rPr>
      </w:pPr>
      <w:r w:rsidRPr="00A95940">
        <w:rPr>
          <w:rFonts w:ascii="宋体" w:eastAsia="宋体" w:hAnsi="宋体" w:hint="eastAsia"/>
          <w:szCs w:val="21"/>
        </w:rPr>
        <w:t>西奥在产品研发时，始终履行“更安全、更可靠、更智能”的使命和贯彻公司“绿色、节能、环保”的设计理念，从源头上承担公共责任，塑造公众对电梯产品安全和环保的信心。</w:t>
      </w:r>
      <w:r w:rsidR="00A95940" w:rsidRPr="00A95940">
        <w:rPr>
          <w:rFonts w:ascii="宋体" w:eastAsia="宋体" w:hAnsi="宋体" w:hint="eastAsia"/>
          <w:szCs w:val="21"/>
        </w:rPr>
        <w:t>西奥一直肩负电梯行业发展责任，每年投入超1亿元用于研发“绿色、节能、环保”的电梯，</w:t>
      </w:r>
      <w:r w:rsidRPr="00A95940">
        <w:rPr>
          <w:rFonts w:ascii="宋体" w:eastAsia="宋体" w:hAnsi="宋体" w:hint="eastAsia"/>
          <w:szCs w:val="21"/>
        </w:rPr>
        <w:t>如采用无齿轮稀土永磁驱动主机，使新安装电梯不需要每年更换齿轮油，按每年每台换一次油计算，每台节约废油排放15升，仅201</w:t>
      </w:r>
      <w:r w:rsidR="001D2C84" w:rsidRPr="00A95940">
        <w:rPr>
          <w:rFonts w:ascii="宋体" w:eastAsia="宋体" w:hAnsi="宋体" w:hint="eastAsia"/>
          <w:szCs w:val="21"/>
        </w:rPr>
        <w:t>7</w:t>
      </w:r>
      <w:r w:rsidRPr="00A95940">
        <w:rPr>
          <w:rFonts w:ascii="宋体" w:eastAsia="宋体" w:hAnsi="宋体" w:hint="eastAsia"/>
          <w:szCs w:val="21"/>
        </w:rPr>
        <w:t>年新安装电梯累计节约排放</w:t>
      </w:r>
      <w:r w:rsidR="001D2C84" w:rsidRPr="00A95940">
        <w:rPr>
          <w:rFonts w:ascii="宋体" w:eastAsia="宋体" w:hAnsi="宋体" w:hint="eastAsia"/>
          <w:szCs w:val="21"/>
        </w:rPr>
        <w:t>30</w:t>
      </w:r>
      <w:r w:rsidRPr="00A95940">
        <w:rPr>
          <w:rFonts w:ascii="宋体" w:eastAsia="宋体" w:hAnsi="宋体" w:hint="eastAsia"/>
          <w:szCs w:val="21"/>
        </w:rPr>
        <w:t>,000升，按每年电梯保养累计排放节约更大。</w:t>
      </w:r>
      <w:r w:rsidR="00A90DC3" w:rsidRPr="00A95940">
        <w:rPr>
          <w:rFonts w:ascii="宋体" w:eastAsia="宋体" w:hAnsi="宋体" w:hint="eastAsia"/>
          <w:szCs w:val="21"/>
        </w:rPr>
        <w:t>西奥</w:t>
      </w:r>
      <w:r w:rsidR="00F70671" w:rsidRPr="00A95940">
        <w:rPr>
          <w:rFonts w:ascii="宋体" w:eastAsia="宋体" w:hAnsi="宋体" w:hint="eastAsia"/>
          <w:szCs w:val="21"/>
        </w:rPr>
        <w:t>2016年新开发</w:t>
      </w:r>
      <w:r w:rsidR="00A90DC3" w:rsidRPr="00A95940">
        <w:rPr>
          <w:rFonts w:ascii="宋体" w:eastAsia="宋体" w:hAnsi="宋体" w:hint="eastAsia"/>
          <w:szCs w:val="21"/>
        </w:rPr>
        <w:t>的钢带电梯，</w:t>
      </w:r>
      <w:r w:rsidR="00F70671" w:rsidRPr="00A95940">
        <w:rPr>
          <w:rFonts w:ascii="宋体" w:eastAsia="宋体" w:hAnsi="宋体" w:hint="eastAsia"/>
          <w:szCs w:val="21"/>
        </w:rPr>
        <w:t>获得发明专利和实用新型专利共</w:t>
      </w:r>
      <w:r w:rsidR="00A95940" w:rsidRPr="00A95940">
        <w:rPr>
          <w:rFonts w:ascii="宋体" w:eastAsia="宋体" w:hAnsi="宋体" w:hint="eastAsia"/>
          <w:szCs w:val="21"/>
        </w:rPr>
        <w:t>14</w:t>
      </w:r>
      <w:r w:rsidR="00F70671" w:rsidRPr="00A95940">
        <w:rPr>
          <w:rFonts w:ascii="宋体" w:eastAsia="宋体" w:hAnsi="宋体" w:hint="eastAsia"/>
          <w:szCs w:val="21"/>
        </w:rPr>
        <w:t>项；</w:t>
      </w:r>
      <w:r w:rsidR="00D66386" w:rsidRPr="00A95940">
        <w:rPr>
          <w:rFonts w:ascii="宋体" w:eastAsia="宋体" w:hAnsi="宋体" w:hint="eastAsia"/>
          <w:szCs w:val="21"/>
        </w:rPr>
        <w:t>钢带梯所用</w:t>
      </w:r>
      <w:r w:rsidR="00F70671" w:rsidRPr="00A95940">
        <w:rPr>
          <w:rFonts w:ascii="宋体" w:eastAsia="宋体" w:hAnsi="宋体" w:hint="eastAsia"/>
          <w:szCs w:val="21"/>
        </w:rPr>
        <w:t>钢带寿命达15年，而</w:t>
      </w:r>
      <w:r w:rsidR="00A90DC3" w:rsidRPr="00A95940">
        <w:rPr>
          <w:rFonts w:ascii="宋体" w:eastAsia="宋体" w:hAnsi="宋体" w:hint="eastAsia"/>
          <w:szCs w:val="21"/>
        </w:rPr>
        <w:t>一般</w:t>
      </w:r>
      <w:r w:rsidR="00F70671" w:rsidRPr="00A95940">
        <w:rPr>
          <w:rFonts w:ascii="宋体" w:eastAsia="宋体" w:hAnsi="宋体" w:hint="eastAsia"/>
          <w:szCs w:val="21"/>
        </w:rPr>
        <w:t>电梯使用的</w:t>
      </w:r>
      <w:r w:rsidR="00A90DC3" w:rsidRPr="00A95940">
        <w:rPr>
          <w:rFonts w:ascii="宋体" w:eastAsia="宋体" w:hAnsi="宋体" w:hint="eastAsia"/>
          <w:szCs w:val="21"/>
        </w:rPr>
        <w:t>钢丝寿命</w:t>
      </w:r>
      <w:r w:rsidR="00F70671" w:rsidRPr="00A95940">
        <w:rPr>
          <w:rFonts w:ascii="宋体" w:eastAsia="宋体" w:hAnsi="宋体" w:hint="eastAsia"/>
          <w:szCs w:val="21"/>
        </w:rPr>
        <w:t>仅</w:t>
      </w:r>
      <w:r w:rsidR="00A90DC3" w:rsidRPr="00A95940">
        <w:rPr>
          <w:rFonts w:ascii="宋体" w:eastAsia="宋体" w:hAnsi="宋体" w:hint="eastAsia"/>
          <w:szCs w:val="21"/>
        </w:rPr>
        <w:t>5年，</w:t>
      </w:r>
      <w:r w:rsidR="00075BD2" w:rsidRPr="00A95940">
        <w:rPr>
          <w:rFonts w:ascii="宋体" w:eastAsia="宋体" w:hAnsi="宋体" w:hint="eastAsia"/>
          <w:szCs w:val="21"/>
        </w:rPr>
        <w:t>钢带梯的主机重量是钢丝绳电梯</w:t>
      </w:r>
      <w:r w:rsidR="00F70671" w:rsidRPr="00A95940">
        <w:rPr>
          <w:rFonts w:ascii="宋体" w:eastAsia="宋体" w:hAnsi="宋体" w:hint="eastAsia"/>
          <w:szCs w:val="21"/>
        </w:rPr>
        <w:t>主机</w:t>
      </w:r>
      <w:r w:rsidR="00075BD2" w:rsidRPr="00A95940">
        <w:rPr>
          <w:rFonts w:ascii="宋体" w:eastAsia="宋体" w:hAnsi="宋体" w:hint="eastAsia"/>
          <w:szCs w:val="21"/>
        </w:rPr>
        <w:t>重量的四分之一，</w:t>
      </w:r>
      <w:r w:rsidR="00F70671" w:rsidRPr="00A95940">
        <w:rPr>
          <w:rFonts w:ascii="宋体" w:eastAsia="宋体" w:hAnsi="宋体" w:hint="eastAsia"/>
          <w:szCs w:val="21"/>
        </w:rPr>
        <w:t>大大节省钢材使用，</w:t>
      </w:r>
      <w:r w:rsidR="00075BD2" w:rsidRPr="00A95940">
        <w:rPr>
          <w:rFonts w:ascii="宋体" w:eastAsia="宋体" w:hAnsi="宋体" w:hint="eastAsia"/>
          <w:szCs w:val="21"/>
        </w:rPr>
        <w:t>按照西奥一年5</w:t>
      </w:r>
      <w:r w:rsidR="00A95940">
        <w:rPr>
          <w:rFonts w:ascii="宋体" w:eastAsia="宋体" w:hAnsi="宋体" w:hint="eastAsia"/>
          <w:szCs w:val="21"/>
        </w:rPr>
        <w:t>万</w:t>
      </w:r>
      <w:r w:rsidR="00075BD2" w:rsidRPr="00A95940">
        <w:rPr>
          <w:rFonts w:ascii="宋体" w:eastAsia="宋体" w:hAnsi="宋体" w:hint="eastAsia"/>
          <w:szCs w:val="21"/>
        </w:rPr>
        <w:t>台的新梯数量，</w:t>
      </w:r>
      <w:r w:rsidR="00F70671" w:rsidRPr="00A95940">
        <w:rPr>
          <w:rFonts w:ascii="宋体" w:eastAsia="宋体" w:hAnsi="宋体" w:hint="eastAsia"/>
          <w:szCs w:val="21"/>
        </w:rPr>
        <w:t>中国</w:t>
      </w:r>
      <w:r w:rsidR="00075BD2" w:rsidRPr="00A95940">
        <w:rPr>
          <w:rFonts w:ascii="宋体" w:eastAsia="宋体" w:hAnsi="宋体" w:hint="eastAsia"/>
          <w:szCs w:val="21"/>
        </w:rPr>
        <w:t>未来每年</w:t>
      </w:r>
      <w:r w:rsidR="00A95940" w:rsidRPr="00A95940">
        <w:rPr>
          <w:rFonts w:ascii="宋体" w:eastAsia="宋体" w:hAnsi="宋体" w:hint="eastAsia"/>
          <w:szCs w:val="21"/>
        </w:rPr>
        <w:t>80</w:t>
      </w:r>
      <w:r w:rsidR="00075BD2" w:rsidRPr="00A95940">
        <w:rPr>
          <w:rFonts w:ascii="宋体" w:eastAsia="宋体" w:hAnsi="宋体" w:hint="eastAsia"/>
          <w:szCs w:val="21"/>
        </w:rPr>
        <w:t>万台</w:t>
      </w:r>
      <w:r w:rsidR="00F70671" w:rsidRPr="00A95940">
        <w:rPr>
          <w:rFonts w:ascii="宋体" w:eastAsia="宋体" w:hAnsi="宋体" w:hint="eastAsia"/>
          <w:szCs w:val="21"/>
        </w:rPr>
        <w:t>新梯和</w:t>
      </w:r>
      <w:r w:rsidR="00075BD2" w:rsidRPr="00A95940">
        <w:rPr>
          <w:rFonts w:ascii="宋体" w:eastAsia="宋体" w:hAnsi="宋体" w:hint="eastAsia"/>
          <w:szCs w:val="21"/>
        </w:rPr>
        <w:t>改造</w:t>
      </w:r>
      <w:r w:rsidR="00F70671" w:rsidRPr="00A95940">
        <w:rPr>
          <w:rFonts w:ascii="宋体" w:eastAsia="宋体" w:hAnsi="宋体" w:hint="eastAsia"/>
          <w:szCs w:val="21"/>
        </w:rPr>
        <w:t>电梯市场</w:t>
      </w:r>
      <w:r w:rsidR="00075BD2" w:rsidRPr="00A95940">
        <w:rPr>
          <w:rFonts w:ascii="宋体" w:eastAsia="宋体" w:hAnsi="宋体" w:hint="eastAsia"/>
          <w:szCs w:val="21"/>
        </w:rPr>
        <w:t>，钢材用量减少</w:t>
      </w:r>
      <w:r w:rsidR="00A95940" w:rsidRPr="00A95940">
        <w:rPr>
          <w:rFonts w:ascii="宋体" w:eastAsia="宋体" w:hAnsi="宋体" w:hint="eastAsia"/>
          <w:szCs w:val="21"/>
        </w:rPr>
        <w:t>12万</w:t>
      </w:r>
      <w:r w:rsidR="00D66386" w:rsidRPr="00A95940">
        <w:rPr>
          <w:rFonts w:ascii="宋体" w:eastAsia="宋体" w:hAnsi="宋体" w:hint="eastAsia"/>
          <w:szCs w:val="21"/>
        </w:rPr>
        <w:t>吨</w:t>
      </w:r>
      <w:r w:rsidR="00F70671" w:rsidRPr="00A95940">
        <w:rPr>
          <w:rFonts w:ascii="宋体" w:eastAsia="宋体" w:hAnsi="宋体" w:hint="eastAsia"/>
          <w:szCs w:val="21"/>
        </w:rPr>
        <w:t>，</w:t>
      </w:r>
      <w:r w:rsidR="00075BD2" w:rsidRPr="00A95940">
        <w:rPr>
          <w:rFonts w:ascii="宋体" w:eastAsia="宋体" w:hAnsi="宋体" w:hint="eastAsia"/>
          <w:szCs w:val="21"/>
        </w:rPr>
        <w:t>碳排放减少</w:t>
      </w:r>
      <w:r w:rsidR="00A95940" w:rsidRPr="00A95940">
        <w:rPr>
          <w:rFonts w:ascii="宋体" w:eastAsia="宋体" w:hAnsi="宋体" w:hint="eastAsia"/>
          <w:szCs w:val="21"/>
        </w:rPr>
        <w:t>24万吨</w:t>
      </w:r>
      <w:r w:rsidR="00F70671" w:rsidRPr="00A95940">
        <w:rPr>
          <w:rFonts w:ascii="宋体" w:eastAsia="宋体" w:hAnsi="宋体" w:hint="eastAsia"/>
          <w:szCs w:val="21"/>
        </w:rPr>
        <w:t>，西奥</w:t>
      </w:r>
      <w:r w:rsidR="00A95940">
        <w:rPr>
          <w:rFonts w:ascii="宋体" w:eastAsia="宋体" w:hAnsi="宋体" w:hint="eastAsia"/>
          <w:szCs w:val="21"/>
        </w:rPr>
        <w:t>开发的</w:t>
      </w:r>
      <w:r w:rsidR="00C03A51" w:rsidRPr="00A95940">
        <w:rPr>
          <w:rFonts w:ascii="宋体" w:eastAsia="宋体" w:hAnsi="宋体" w:hint="eastAsia"/>
          <w:szCs w:val="21"/>
        </w:rPr>
        <w:t>钢带梯</w:t>
      </w:r>
      <w:r w:rsidR="00D66386" w:rsidRPr="00A95940">
        <w:rPr>
          <w:rFonts w:ascii="宋体" w:eastAsia="宋体" w:hAnsi="宋体" w:hint="eastAsia"/>
          <w:szCs w:val="21"/>
        </w:rPr>
        <w:t xml:space="preserve">作为电梯行业 </w:t>
      </w:r>
      <w:r w:rsidR="00C03A51" w:rsidRPr="00A95940">
        <w:rPr>
          <w:rFonts w:ascii="宋体" w:eastAsia="宋体" w:hAnsi="宋体" w:hint="eastAsia"/>
          <w:szCs w:val="21"/>
        </w:rPr>
        <w:t>“第二代”</w:t>
      </w:r>
      <w:r w:rsidR="00D66386" w:rsidRPr="00A95940">
        <w:rPr>
          <w:rFonts w:ascii="宋体" w:eastAsia="宋体" w:hAnsi="宋体" w:hint="eastAsia"/>
          <w:szCs w:val="21"/>
        </w:rPr>
        <w:t>产品，推动了电梯行业的发展</w:t>
      </w:r>
      <w:r w:rsidR="00075BD2" w:rsidRPr="00A95940">
        <w:rPr>
          <w:rFonts w:ascii="宋体" w:eastAsia="宋体" w:hAnsi="宋体" w:hint="eastAsia"/>
          <w:szCs w:val="21"/>
        </w:rPr>
        <w:t>。</w:t>
      </w:r>
    </w:p>
    <w:p w:rsidR="004D34BC" w:rsidRPr="002206CD" w:rsidRDefault="004D34BC" w:rsidP="004D34BC">
      <w:pPr>
        <w:pStyle w:val="a9"/>
        <w:spacing w:before="156" w:line="360" w:lineRule="auto"/>
        <w:ind w:firstLineChars="0" w:firstLine="0"/>
        <w:rPr>
          <w:rFonts w:ascii="宋体" w:eastAsia="宋体" w:hAnsi="宋体"/>
          <w:color w:val="000000"/>
          <w:sz w:val="21"/>
        </w:rPr>
      </w:pPr>
      <w:r w:rsidRPr="002206CD">
        <w:rPr>
          <w:rFonts w:ascii="宋体" w:eastAsia="宋体" w:hAnsi="宋体" w:hint="eastAsia"/>
          <w:color w:val="000000"/>
          <w:sz w:val="21"/>
        </w:rPr>
        <w:t>2</w:t>
      </w:r>
      <w:r w:rsidR="00D81828" w:rsidRPr="002206CD">
        <w:rPr>
          <w:rFonts w:ascii="宋体" w:eastAsia="宋体" w:hAnsi="宋体" w:hint="eastAsia"/>
          <w:color w:val="000000"/>
          <w:sz w:val="21"/>
        </w:rPr>
        <w:t>、</w:t>
      </w:r>
      <w:r w:rsidRPr="002206CD">
        <w:rPr>
          <w:rFonts w:ascii="宋体" w:eastAsia="宋体" w:hAnsi="宋体" w:hint="eastAsia"/>
          <w:color w:val="000000"/>
          <w:sz w:val="21"/>
        </w:rPr>
        <w:t>主动预见和应对公众对产品、服务和运营方面的隐忧</w:t>
      </w:r>
    </w:p>
    <w:p w:rsidR="004D34BC" w:rsidRPr="004D34BC" w:rsidRDefault="004D34BC" w:rsidP="004D34B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D34BC">
        <w:rPr>
          <w:rFonts w:ascii="宋体" w:eastAsia="宋体" w:hAnsi="宋体" w:hint="eastAsia"/>
          <w:szCs w:val="21"/>
        </w:rPr>
        <w:t>西奥建立舆情监测机制，定期调查、走访顾客和社区等相关方，参加政府、协会、认证机构等组织的论坛、研讨、培训、评比等，预见和识别公众的期望和隐忧。针对公众对产品质量安全、环境、能源消耗、资源综</w:t>
      </w:r>
      <w:r w:rsidR="00D81828">
        <w:rPr>
          <w:rFonts w:ascii="宋体" w:eastAsia="宋体" w:hAnsi="宋体" w:hint="eastAsia"/>
          <w:szCs w:val="21"/>
        </w:rPr>
        <w:t>合利用等方面可能存在的公众隐忧，积极研究对策并预先做出应对准备</w:t>
      </w:r>
      <w:r w:rsidRPr="004D34BC">
        <w:rPr>
          <w:rFonts w:ascii="宋体" w:eastAsia="宋体" w:hAnsi="宋体" w:hint="eastAsia"/>
          <w:szCs w:val="21"/>
        </w:rPr>
        <w:t>。</w:t>
      </w:r>
    </w:p>
    <w:p w:rsidR="004D34BC" w:rsidRPr="004D34BC" w:rsidRDefault="004D34BC" w:rsidP="00C23291">
      <w:pPr>
        <w:spacing w:beforeLines="5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4D34BC">
        <w:rPr>
          <w:rFonts w:ascii="宋体" w:eastAsia="宋体" w:hAnsi="宋体"/>
          <w:b/>
          <w:color w:val="000000"/>
          <w:sz w:val="18"/>
          <w:szCs w:val="18"/>
        </w:rPr>
        <w:t>表</w:t>
      </w:r>
      <w:r w:rsidR="005E4974">
        <w:rPr>
          <w:rFonts w:ascii="宋体" w:eastAsia="宋体" w:hAnsi="宋体" w:hint="eastAsia"/>
          <w:b/>
          <w:color w:val="000000"/>
          <w:sz w:val="18"/>
          <w:szCs w:val="18"/>
        </w:rPr>
        <w:t>2</w:t>
      </w:r>
      <w:r w:rsidR="00D81828">
        <w:rPr>
          <w:rFonts w:ascii="宋体" w:eastAsia="宋体" w:hAnsi="宋体" w:hint="eastAsia"/>
          <w:b/>
          <w:color w:val="000000"/>
          <w:sz w:val="18"/>
          <w:szCs w:val="18"/>
        </w:rPr>
        <w:t xml:space="preserve"> </w:t>
      </w:r>
      <w:r w:rsidRPr="004D34BC">
        <w:rPr>
          <w:rFonts w:ascii="宋体" w:eastAsia="宋体" w:hAnsi="宋体" w:hint="eastAsia"/>
          <w:b/>
          <w:color w:val="000000"/>
          <w:sz w:val="18"/>
          <w:szCs w:val="18"/>
        </w:rPr>
        <w:t>隐忧和积极应对措施</w:t>
      </w:r>
    </w:p>
    <w:tbl>
      <w:tblPr>
        <w:tblStyle w:val="12"/>
        <w:tblW w:w="4889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22"/>
        <w:gridCol w:w="1440"/>
        <w:gridCol w:w="5971"/>
      </w:tblGrid>
      <w:tr w:rsidR="004D34BC" w:rsidRPr="00B337C6" w:rsidTr="006D45DB">
        <w:trPr>
          <w:cnfStyle w:val="100000000000"/>
          <w:trHeight w:val="271"/>
        </w:trPr>
        <w:tc>
          <w:tcPr>
            <w:tcW w:w="553" w:type="pct"/>
            <w:tcBorders>
              <w:right w:val="single" w:sz="4" w:space="0" w:color="FFFFFF" w:themeColor="background1"/>
            </w:tcBorders>
          </w:tcPr>
          <w:p w:rsidR="004D34BC" w:rsidRPr="00B337C6" w:rsidRDefault="004D34BC" w:rsidP="006D45DB">
            <w:pPr>
              <w:rPr>
                <w:rFonts w:ascii="宋体" w:hAnsi="宋体"/>
                <w:b w:val="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sz w:val="18"/>
                <w:szCs w:val="18"/>
              </w:rPr>
              <w:t>控制方面</w:t>
            </w:r>
          </w:p>
        </w:tc>
        <w:tc>
          <w:tcPr>
            <w:tcW w:w="8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34BC" w:rsidRPr="00B337C6" w:rsidRDefault="004D34BC" w:rsidP="006D45DB">
            <w:pPr>
              <w:rPr>
                <w:rFonts w:ascii="宋体" w:hAnsi="宋体"/>
                <w:b w:val="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sz w:val="18"/>
                <w:szCs w:val="18"/>
              </w:rPr>
              <w:t>隐忧</w:t>
            </w:r>
          </w:p>
        </w:tc>
        <w:tc>
          <w:tcPr>
            <w:tcW w:w="3583" w:type="pct"/>
            <w:tcBorders>
              <w:left w:val="single" w:sz="4" w:space="0" w:color="FFFFFF" w:themeColor="background1"/>
            </w:tcBorders>
          </w:tcPr>
          <w:p w:rsidR="004D34BC" w:rsidRPr="00B337C6" w:rsidRDefault="004D34BC" w:rsidP="006D45DB">
            <w:pPr>
              <w:rPr>
                <w:rFonts w:ascii="宋体" w:hAnsi="宋体"/>
                <w:b w:val="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sz w:val="18"/>
                <w:szCs w:val="18"/>
              </w:rPr>
              <w:t>应对措施</w:t>
            </w:r>
          </w:p>
        </w:tc>
      </w:tr>
      <w:tr w:rsidR="004D34BC" w:rsidRPr="00B337C6" w:rsidTr="005E4974">
        <w:trPr>
          <w:trHeight w:val="600"/>
        </w:trPr>
        <w:tc>
          <w:tcPr>
            <w:tcW w:w="553" w:type="pct"/>
            <w:vMerge w:val="restar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质量安全</w:t>
            </w:r>
          </w:p>
          <w:p w:rsidR="004D34BC" w:rsidRPr="00B337C6" w:rsidRDefault="004D34BC" w:rsidP="006D45DB">
            <w:pPr>
              <w:spacing w:line="200" w:lineRule="exact"/>
              <w:ind w:firstLine="30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电梯老化</w:t>
            </w:r>
          </w:p>
        </w:tc>
        <w:tc>
          <w:tcPr>
            <w:tcW w:w="3583" w:type="pct"/>
          </w:tcPr>
          <w:p w:rsidR="004D34BC" w:rsidRPr="00B337C6" w:rsidRDefault="004D34BC" w:rsidP="006D45DB">
            <w:pPr>
              <w:spacing w:line="2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明确定义电梯部件寿命和易损件，以便进行预防性维保和维护，并及时更换</w:t>
            </w:r>
          </w:p>
        </w:tc>
      </w:tr>
      <w:tr w:rsidR="004D34BC" w:rsidRPr="00B337C6" w:rsidTr="005E4974">
        <w:trPr>
          <w:trHeight w:val="600"/>
        </w:trPr>
        <w:tc>
          <w:tcPr>
            <w:tcW w:w="553" w:type="pct"/>
            <w:vMerge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电梯维修不到位</w:t>
            </w:r>
          </w:p>
        </w:tc>
        <w:tc>
          <w:tcPr>
            <w:tcW w:w="3583" w:type="pct"/>
          </w:tcPr>
          <w:p w:rsidR="004D34BC" w:rsidRPr="00B337C6" w:rsidRDefault="004D34BC" w:rsidP="006D45DB">
            <w:pPr>
              <w:spacing w:line="2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推出“金钥匙回归计划”，将不属于公司维保的电梯逐步收回维保服务，确保电梯质量安全</w:t>
            </w:r>
          </w:p>
        </w:tc>
      </w:tr>
      <w:tr w:rsidR="004D34BC" w:rsidRPr="00B337C6" w:rsidTr="005E4974">
        <w:trPr>
          <w:trHeight w:val="716"/>
        </w:trPr>
        <w:tc>
          <w:tcPr>
            <w:tcW w:w="553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环境保护</w:t>
            </w:r>
          </w:p>
        </w:tc>
        <w:tc>
          <w:tcPr>
            <w:tcW w:w="864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三废</w:t>
            </w: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污染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、噪音</w:t>
            </w:r>
          </w:p>
        </w:tc>
        <w:tc>
          <w:tcPr>
            <w:tcW w:w="3583" w:type="pct"/>
          </w:tcPr>
          <w:p w:rsidR="004D34BC" w:rsidRPr="00B337C6" w:rsidRDefault="004D34BC" w:rsidP="006D45DB">
            <w:pPr>
              <w:spacing w:line="2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建立ISO14001 环境管理体系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推行清洁生产工艺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、根据三废管理程序规定实行环保“三同时”管理、根据噪声管理制度执行噪声控制，优先采用天然气等清洁能源</w:t>
            </w:r>
          </w:p>
        </w:tc>
      </w:tr>
      <w:tr w:rsidR="004D34BC" w:rsidRPr="00B337C6" w:rsidTr="005E4974">
        <w:trPr>
          <w:trHeight w:val="600"/>
        </w:trPr>
        <w:tc>
          <w:tcPr>
            <w:tcW w:w="553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节能</w:t>
            </w:r>
          </w:p>
        </w:tc>
        <w:tc>
          <w:tcPr>
            <w:tcW w:w="864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电梯耗电高</w:t>
            </w:r>
          </w:p>
        </w:tc>
        <w:tc>
          <w:tcPr>
            <w:tcW w:w="3583" w:type="pct"/>
          </w:tcPr>
          <w:p w:rsidR="004D34BC" w:rsidRPr="00B337C6" w:rsidRDefault="004D34BC" w:rsidP="006D45DB">
            <w:pPr>
              <w:spacing w:line="2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不断研发电梯节能技术，如无齿轮稀土永磁驱动主机，使得电梯节能30%以上</w:t>
            </w:r>
          </w:p>
        </w:tc>
      </w:tr>
      <w:tr w:rsidR="004D34BC" w:rsidRPr="00B337C6" w:rsidTr="005E4974">
        <w:trPr>
          <w:trHeight w:val="776"/>
        </w:trPr>
        <w:tc>
          <w:tcPr>
            <w:tcW w:w="553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资源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综合利用</w:t>
            </w:r>
          </w:p>
        </w:tc>
        <w:tc>
          <w:tcPr>
            <w:tcW w:w="864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大量使用钢板，造成原材料浪费</w:t>
            </w:r>
          </w:p>
        </w:tc>
        <w:tc>
          <w:tcPr>
            <w:tcW w:w="3583" w:type="pct"/>
          </w:tcPr>
          <w:p w:rsidR="004D34BC" w:rsidRPr="00B337C6" w:rsidRDefault="004D34BC" w:rsidP="006D45DB">
            <w:pPr>
              <w:spacing w:line="2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定尺产品，提高钢板材料的利用率，减少边角料的浪费。</w:t>
            </w: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长期考虑寻找新材料替代，目前已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与科研院所合作，考虑在复合材料方向取代钢板，并使轿厢轻量化，减少驱动能量的消耗</w:t>
            </w:r>
          </w:p>
        </w:tc>
      </w:tr>
      <w:tr w:rsidR="004D34BC" w:rsidRPr="00B337C6" w:rsidTr="005E4974">
        <w:trPr>
          <w:trHeight w:val="600"/>
        </w:trPr>
        <w:tc>
          <w:tcPr>
            <w:tcW w:w="553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工地安全</w:t>
            </w:r>
          </w:p>
        </w:tc>
        <w:tc>
          <w:tcPr>
            <w:tcW w:w="864" w:type="pct"/>
          </w:tcPr>
          <w:p w:rsidR="004D34BC" w:rsidRPr="00B337C6" w:rsidRDefault="004D34BC" w:rsidP="006D45DB"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乘梯安全</w:t>
            </w:r>
          </w:p>
        </w:tc>
        <w:tc>
          <w:tcPr>
            <w:tcW w:w="3583" w:type="pct"/>
          </w:tcPr>
          <w:p w:rsidR="004D34BC" w:rsidRPr="00B337C6" w:rsidRDefault="004D34BC" w:rsidP="006D45DB">
            <w:pPr>
              <w:spacing w:line="2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制定从研发、采购、制造、安装和服务全价值链的质量安全保障系统，确保乘客安全</w:t>
            </w:r>
          </w:p>
        </w:tc>
      </w:tr>
      <w:tr w:rsidR="004D34BC" w:rsidRPr="00B337C6" w:rsidTr="005E4974">
        <w:trPr>
          <w:trHeight w:val="796"/>
        </w:trPr>
        <w:tc>
          <w:tcPr>
            <w:tcW w:w="553" w:type="pct"/>
          </w:tcPr>
          <w:p w:rsidR="004D34BC" w:rsidRPr="00B337C6" w:rsidRDefault="004D34BC" w:rsidP="006D45DB">
            <w:pPr>
              <w:spacing w:line="2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864" w:type="pct"/>
          </w:tcPr>
          <w:p w:rsidR="004D34BC" w:rsidRPr="00B337C6" w:rsidRDefault="004D34BC" w:rsidP="006D45DB">
            <w:pPr>
              <w:spacing w:line="2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职业病、传染病</w:t>
            </w:r>
          </w:p>
        </w:tc>
        <w:tc>
          <w:tcPr>
            <w:tcW w:w="3583" w:type="pct"/>
          </w:tcPr>
          <w:p w:rsidR="004D34BC" w:rsidRPr="00B337C6" w:rsidRDefault="004D34BC" w:rsidP="006D45DB">
            <w:pPr>
              <w:spacing w:line="2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严格按照职业病法规</w:t>
            </w: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健全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管理制度，</w:t>
            </w: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并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有效执行，建立以车间为单位的职业卫生体系，</w:t>
            </w: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全面识别危害因素，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做好</w:t>
            </w: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个人和设施防护，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严格</w:t>
            </w: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进行职业病体检和危害检测，</w:t>
            </w:r>
            <w:r w:rsidRPr="00B337C6">
              <w:rPr>
                <w:rFonts w:ascii="宋体" w:hAnsi="宋体" w:hint="eastAsia"/>
                <w:color w:val="000000"/>
                <w:sz w:val="18"/>
                <w:szCs w:val="18"/>
              </w:rPr>
              <w:t>确保</w:t>
            </w:r>
            <w:r w:rsidRPr="00B337C6">
              <w:rPr>
                <w:rFonts w:ascii="宋体" w:hAnsi="宋体"/>
                <w:color w:val="000000"/>
                <w:sz w:val="18"/>
                <w:szCs w:val="18"/>
              </w:rPr>
              <w:t>员工健康</w:t>
            </w:r>
          </w:p>
        </w:tc>
      </w:tr>
    </w:tbl>
    <w:p w:rsidR="004D34BC" w:rsidRPr="002206CD" w:rsidRDefault="004D34BC" w:rsidP="00C23291">
      <w:pPr>
        <w:pStyle w:val="a9"/>
        <w:spacing w:beforeLines="50" w:line="360" w:lineRule="auto"/>
        <w:ind w:firstLineChars="0" w:firstLine="0"/>
        <w:rPr>
          <w:rFonts w:ascii="宋体" w:eastAsia="宋体" w:hAnsi="宋体"/>
          <w:color w:val="000000"/>
          <w:sz w:val="21"/>
        </w:rPr>
      </w:pPr>
      <w:r w:rsidRPr="002206CD">
        <w:rPr>
          <w:rFonts w:ascii="宋体" w:eastAsia="宋体" w:hAnsi="宋体" w:hint="eastAsia"/>
          <w:color w:val="000000"/>
          <w:sz w:val="21"/>
        </w:rPr>
        <w:t>3</w:t>
      </w:r>
      <w:r w:rsidR="00D81828" w:rsidRPr="002206CD">
        <w:rPr>
          <w:rFonts w:ascii="宋体" w:eastAsia="宋体" w:hAnsi="宋体" w:hint="eastAsia"/>
          <w:color w:val="000000"/>
          <w:sz w:val="21"/>
        </w:rPr>
        <w:t>、</w:t>
      </w:r>
      <w:r w:rsidRPr="002206CD">
        <w:rPr>
          <w:rFonts w:ascii="宋体" w:eastAsia="宋体" w:hAnsi="宋体" w:hint="eastAsia"/>
          <w:color w:val="000000"/>
          <w:sz w:val="21"/>
        </w:rPr>
        <w:t>为达到更高绩效，建立应对相关风险的的关键过程及绩效指标</w:t>
      </w:r>
    </w:p>
    <w:p w:rsidR="004D34BC" w:rsidRDefault="004D34BC" w:rsidP="004D34B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D34BC">
        <w:rPr>
          <w:rFonts w:ascii="宋体" w:eastAsia="宋体" w:hAnsi="宋体" w:hint="eastAsia"/>
          <w:szCs w:val="21"/>
        </w:rPr>
        <w:t>公司针对质量安全、环保、节能、资源综合利用、工地安全、公共卫生等方面，建立了应对风险的相关体系、流程和制度，确立了高于国标的内控标准，以追求更高绩效。</w:t>
      </w:r>
    </w:p>
    <w:p w:rsidR="004D34BC" w:rsidRDefault="004D34BC" w:rsidP="005E4974">
      <w:pPr>
        <w:spacing w:line="400" w:lineRule="exact"/>
        <w:rPr>
          <w:rFonts w:ascii="宋体" w:eastAsia="宋体" w:hAnsi="宋体"/>
          <w:szCs w:val="21"/>
        </w:rPr>
      </w:pPr>
    </w:p>
    <w:p w:rsidR="004D34BC" w:rsidRDefault="00D81828" w:rsidP="00D81828">
      <w:pPr>
        <w:pStyle w:val="a3"/>
        <w:spacing w:line="400" w:lineRule="exact"/>
        <w:ind w:firstLineChars="0" w:firstLine="0"/>
        <w:rPr>
          <w:rFonts w:ascii="宋体" w:eastAsia="宋体" w:hAnsi="宋体"/>
          <w:b/>
          <w:sz w:val="28"/>
          <w:szCs w:val="28"/>
        </w:rPr>
      </w:pPr>
      <w:bookmarkStart w:id="7" w:name="_Toc452032950"/>
      <w:bookmarkStart w:id="8" w:name="_Toc495741829"/>
      <w:bookmarkStart w:id="9" w:name="_Toc526855169"/>
      <w:r>
        <w:rPr>
          <w:rFonts w:ascii="宋体" w:eastAsia="宋体" w:hAnsi="宋体" w:hint="eastAsia"/>
          <w:b/>
          <w:sz w:val="28"/>
          <w:szCs w:val="28"/>
        </w:rPr>
        <w:t>三、</w:t>
      </w:r>
      <w:r w:rsidR="004D34BC" w:rsidRPr="004D34BC">
        <w:rPr>
          <w:rFonts w:ascii="宋体" w:eastAsia="宋体" w:hAnsi="宋体" w:hint="eastAsia"/>
          <w:b/>
          <w:sz w:val="28"/>
          <w:szCs w:val="28"/>
        </w:rPr>
        <w:t>道德行为</w:t>
      </w:r>
      <w:bookmarkEnd w:id="7"/>
      <w:bookmarkEnd w:id="8"/>
      <w:bookmarkEnd w:id="9"/>
    </w:p>
    <w:p w:rsidR="00D81828" w:rsidRPr="004D34BC" w:rsidRDefault="00D81828" w:rsidP="00D81828">
      <w:pPr>
        <w:pStyle w:val="a3"/>
        <w:spacing w:line="400" w:lineRule="exact"/>
        <w:ind w:firstLineChars="0" w:firstLine="0"/>
        <w:rPr>
          <w:rFonts w:ascii="宋体" w:eastAsia="宋体" w:hAnsi="宋体"/>
          <w:b/>
          <w:sz w:val="28"/>
          <w:szCs w:val="28"/>
        </w:rPr>
      </w:pPr>
    </w:p>
    <w:p w:rsidR="004D34BC" w:rsidRPr="002206CD" w:rsidRDefault="00D81828" w:rsidP="00C23291">
      <w:pPr>
        <w:pStyle w:val="a9"/>
        <w:spacing w:beforeLines="50" w:line="240" w:lineRule="auto"/>
        <w:ind w:firstLineChars="0" w:firstLine="0"/>
        <w:rPr>
          <w:rFonts w:ascii="宋体" w:eastAsia="宋体" w:hAnsi="宋体"/>
          <w:color w:val="000000"/>
          <w:sz w:val="21"/>
        </w:rPr>
      </w:pPr>
      <w:r w:rsidRPr="002206CD">
        <w:rPr>
          <w:rFonts w:ascii="宋体" w:eastAsia="宋体" w:hAnsi="宋体" w:hint="eastAsia"/>
          <w:color w:val="000000"/>
          <w:sz w:val="21"/>
        </w:rPr>
        <w:t>1</w:t>
      </w:r>
      <w:r w:rsidR="004D34BC" w:rsidRPr="002206CD">
        <w:rPr>
          <w:rFonts w:ascii="宋体" w:eastAsia="宋体" w:hAnsi="宋体" w:hint="eastAsia"/>
          <w:color w:val="000000"/>
          <w:sz w:val="21"/>
        </w:rPr>
        <w:t>、</w:t>
      </w:r>
      <w:r w:rsidR="004D34BC" w:rsidRPr="002206CD">
        <w:rPr>
          <w:rFonts w:ascii="宋体" w:eastAsia="宋体" w:hAnsi="宋体"/>
          <w:color w:val="000000"/>
          <w:sz w:val="21"/>
        </w:rPr>
        <w:t>严格遵守诚信准则，构建组织信用体系</w:t>
      </w:r>
    </w:p>
    <w:p w:rsidR="004D34BC" w:rsidRPr="002206CD" w:rsidRDefault="004D34BC" w:rsidP="004D34B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2206CD">
        <w:rPr>
          <w:rFonts w:ascii="宋体" w:eastAsia="宋体" w:hAnsi="宋体" w:hint="eastAsia"/>
          <w:szCs w:val="21"/>
        </w:rPr>
        <w:t>诚信是西奥核心价值观之一，是企业文化与核心竞争力的基石。西奥高层坚持“以德治企”，并在高层领导率先垂范下，制定了《商业道德规范》等制度，贯彻道德准则。</w:t>
      </w:r>
    </w:p>
    <w:p w:rsidR="004D34BC" w:rsidRPr="002206CD" w:rsidRDefault="004D34BC" w:rsidP="004D34B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2206CD">
        <w:rPr>
          <w:rFonts w:ascii="宋体" w:eastAsia="宋体" w:hAnsi="宋体" w:hint="eastAsia"/>
          <w:szCs w:val="21"/>
        </w:rPr>
        <w:t>西奥高层倡导员工自觉遵守职业道德规范，树立“诚信西奥”的良好形象，公司先后获得浙江省“守合同重信用”AAA级企业、全国质量诚信标杆典型企业、全国质量信得过产品、全国质量服务诚信AAA企业。</w:t>
      </w:r>
    </w:p>
    <w:p w:rsidR="004D34BC" w:rsidRPr="002206CD" w:rsidRDefault="00D81828" w:rsidP="00C23291">
      <w:pPr>
        <w:pStyle w:val="a9"/>
        <w:spacing w:beforeLines="50" w:line="360" w:lineRule="auto"/>
        <w:ind w:firstLineChars="0" w:firstLine="0"/>
        <w:rPr>
          <w:rFonts w:ascii="宋体" w:eastAsia="宋体" w:hAnsi="宋体"/>
          <w:color w:val="000000"/>
          <w:sz w:val="21"/>
        </w:rPr>
      </w:pPr>
      <w:r w:rsidRPr="002206CD">
        <w:rPr>
          <w:rFonts w:ascii="宋体" w:eastAsia="宋体" w:hAnsi="宋体" w:hint="eastAsia"/>
          <w:color w:val="000000"/>
          <w:sz w:val="21"/>
        </w:rPr>
        <w:t>2</w:t>
      </w:r>
      <w:r w:rsidR="004D34BC" w:rsidRPr="002206CD">
        <w:rPr>
          <w:rFonts w:ascii="宋体" w:eastAsia="宋体" w:hAnsi="宋体" w:hint="eastAsia"/>
          <w:color w:val="000000"/>
          <w:sz w:val="21"/>
        </w:rPr>
        <w:t>、道德行为相关的关键过程和绩效指标</w:t>
      </w:r>
    </w:p>
    <w:p w:rsidR="004D34BC" w:rsidRDefault="004D34BC" w:rsidP="004D34BC">
      <w:pPr>
        <w:spacing w:line="400" w:lineRule="exact"/>
        <w:ind w:firstLineChars="200" w:firstLine="420"/>
        <w:rPr>
          <w:rFonts w:ascii="宋体" w:eastAsia="宋体" w:hAnsi="宋体" w:hint="eastAsia"/>
          <w:szCs w:val="21"/>
        </w:rPr>
      </w:pPr>
      <w:r w:rsidRPr="004D34BC">
        <w:rPr>
          <w:rFonts w:ascii="宋体" w:eastAsia="宋体" w:hAnsi="宋体" w:hint="eastAsia"/>
          <w:szCs w:val="21"/>
        </w:rPr>
        <w:t>西奥在《员工手册》中，明确规定了“公司和员工商业行为规范”和“员工日常行为规范”，对于违反道德规范的事例严格处理</w:t>
      </w:r>
      <w:r w:rsidR="00A95940">
        <w:rPr>
          <w:rFonts w:ascii="宋体" w:eastAsia="宋体" w:hAnsi="宋体" w:hint="eastAsia"/>
          <w:szCs w:val="21"/>
        </w:rPr>
        <w:t>，</w:t>
      </w:r>
      <w:r w:rsidRPr="004D34BC">
        <w:rPr>
          <w:rFonts w:ascii="宋体" w:eastAsia="宋体" w:hAnsi="宋体" w:hint="eastAsia"/>
          <w:szCs w:val="21"/>
        </w:rPr>
        <w:t>在绩效考核和干部任用均实行商业道德“一票否决制”。西奥向供应商和代理商发送反腐公函并要求反馈，在合作协议中增加了诚信</w:t>
      </w:r>
      <w:r w:rsidR="00A95940">
        <w:rPr>
          <w:rFonts w:ascii="宋体" w:eastAsia="宋体" w:hAnsi="宋体" w:hint="eastAsia"/>
          <w:szCs w:val="21"/>
        </w:rPr>
        <w:t>、</w:t>
      </w:r>
      <w:r w:rsidRPr="004D34BC">
        <w:rPr>
          <w:rFonts w:ascii="宋体" w:eastAsia="宋体" w:hAnsi="宋体" w:hint="eastAsia"/>
          <w:szCs w:val="21"/>
        </w:rPr>
        <w:t>廉洁交易条款。西奥全员签署《商业道</w:t>
      </w:r>
      <w:r w:rsidR="008514D6">
        <w:rPr>
          <w:rFonts w:ascii="宋体" w:eastAsia="宋体" w:hAnsi="宋体" w:hint="eastAsia"/>
          <w:szCs w:val="21"/>
        </w:rPr>
        <w:t>德承诺书》，全过程做到事前预防、事中控制、事后监督。与采购</w:t>
      </w:r>
      <w:r w:rsidRPr="004D34BC">
        <w:rPr>
          <w:rFonts w:ascii="宋体" w:eastAsia="宋体" w:hAnsi="宋体" w:hint="eastAsia"/>
          <w:szCs w:val="21"/>
        </w:rPr>
        <w:t>、营销等岗位员工签订廉洁承诺书。在法务部监督的基础上，加强审计监管，设立总经理信箱、员工意见箱</w:t>
      </w:r>
      <w:r w:rsidR="008514D6">
        <w:rPr>
          <w:rFonts w:ascii="宋体" w:eastAsia="宋体" w:hAnsi="宋体" w:hint="eastAsia"/>
          <w:szCs w:val="21"/>
        </w:rPr>
        <w:t>和</w:t>
      </w:r>
      <w:r w:rsidRPr="004D34BC">
        <w:rPr>
          <w:rFonts w:ascii="宋体" w:eastAsia="宋体" w:hAnsi="宋体" w:hint="eastAsia"/>
          <w:szCs w:val="21"/>
        </w:rPr>
        <w:t>举报电话</w:t>
      </w:r>
      <w:r w:rsidR="008514D6">
        <w:rPr>
          <w:rFonts w:ascii="宋体" w:eastAsia="宋体" w:hAnsi="宋体" w:hint="eastAsia"/>
          <w:szCs w:val="21"/>
        </w:rPr>
        <w:t>，</w:t>
      </w:r>
      <w:r w:rsidRPr="004D34BC">
        <w:rPr>
          <w:rFonts w:ascii="宋体" w:eastAsia="宋体" w:hAnsi="宋体" w:hint="eastAsia"/>
          <w:szCs w:val="21"/>
        </w:rPr>
        <w:t>明确促进道德行为的关键过程和绩效指标与测量方法。</w:t>
      </w:r>
    </w:p>
    <w:p w:rsidR="00C23291" w:rsidRPr="004D34BC" w:rsidRDefault="00C23291" w:rsidP="004D34B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</w:p>
    <w:p w:rsidR="00486ED6" w:rsidRPr="004D34BC" w:rsidRDefault="00D81828" w:rsidP="00D81828">
      <w:pPr>
        <w:pStyle w:val="a3"/>
        <w:spacing w:line="400" w:lineRule="exact"/>
        <w:ind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</w:t>
      </w:r>
      <w:r w:rsidR="00C62CAB">
        <w:rPr>
          <w:rFonts w:ascii="宋体" w:eastAsia="宋体" w:hAnsi="宋体" w:hint="eastAsia"/>
          <w:b/>
          <w:sz w:val="28"/>
          <w:szCs w:val="28"/>
        </w:rPr>
        <w:t>公益支持</w:t>
      </w:r>
    </w:p>
    <w:p w:rsidR="001E777F" w:rsidRPr="004D34BC" w:rsidRDefault="001E777F" w:rsidP="00F15EF8">
      <w:pPr>
        <w:widowControl/>
        <w:spacing w:line="400" w:lineRule="exact"/>
        <w:jc w:val="left"/>
        <w:rPr>
          <w:rFonts w:ascii="宋体" w:eastAsia="宋体" w:hAnsi="宋体"/>
          <w:szCs w:val="21"/>
        </w:rPr>
      </w:pPr>
    </w:p>
    <w:p w:rsidR="003626CE" w:rsidRPr="004D34BC" w:rsidRDefault="003626CE" w:rsidP="00F15EF8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D34BC">
        <w:rPr>
          <w:rFonts w:ascii="宋体" w:eastAsia="宋体" w:hAnsi="宋体" w:hint="eastAsia"/>
          <w:szCs w:val="21"/>
        </w:rPr>
        <w:t>西奥发展壮大的同时，牢记奉献社会，造福一方，以奉献爱心回报社会，诠释企业的价值观念和人文精神，积极参与地方基础设施建设，支持教育事业发展，慈善捐赠等方面社会</w:t>
      </w:r>
      <w:r w:rsidRPr="004D34BC">
        <w:rPr>
          <w:rFonts w:ascii="宋体" w:eastAsia="宋体" w:hAnsi="宋体" w:hint="eastAsia"/>
          <w:szCs w:val="21"/>
        </w:rPr>
        <w:lastRenderedPageBreak/>
        <w:t>公益事业。依据《杭州西奥公益活动实施方案》，</w:t>
      </w:r>
      <w:r w:rsidR="00D91EB6" w:rsidRPr="004D34BC">
        <w:rPr>
          <w:rFonts w:ascii="宋体" w:eastAsia="宋体" w:hAnsi="宋体" w:hint="eastAsia"/>
          <w:szCs w:val="21"/>
        </w:rPr>
        <w:t>公司依据杭州西奥公益活动实施规划，将</w:t>
      </w:r>
      <w:r w:rsidR="00D91EB6" w:rsidRPr="004D34BC">
        <w:rPr>
          <w:rFonts w:ascii="宋体" w:eastAsia="宋体" w:hAnsi="宋体" w:hint="eastAsia"/>
          <w:color w:val="000000"/>
        </w:rPr>
        <w:t>“行业发展、教育事业、环境改善、社区关爱”</w:t>
      </w:r>
      <w:r w:rsidR="00D91EB6" w:rsidRPr="004D34BC">
        <w:rPr>
          <w:rFonts w:ascii="宋体" w:eastAsia="宋体" w:hAnsi="宋体" w:hint="eastAsia"/>
          <w:szCs w:val="21"/>
        </w:rPr>
        <w:t>四个领域确定为公益事业支持重点。</w:t>
      </w:r>
    </w:p>
    <w:p w:rsidR="00DC402C" w:rsidRPr="004D34BC" w:rsidRDefault="00EB46F4" w:rsidP="002C238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D34BC">
        <w:rPr>
          <w:rFonts w:ascii="宋体" w:eastAsia="宋体" w:hAnsi="宋体" w:hint="eastAsia"/>
          <w:szCs w:val="21"/>
        </w:rPr>
        <w:t>西奥高层以科学发展观为指导，强化“企业公民”意识。作为当地纳税大户，201</w:t>
      </w:r>
      <w:r w:rsidR="00832485" w:rsidRPr="004D34BC">
        <w:rPr>
          <w:rFonts w:ascii="宋体" w:eastAsia="宋体" w:hAnsi="宋体" w:hint="eastAsia"/>
          <w:szCs w:val="21"/>
        </w:rPr>
        <w:t>7</w:t>
      </w:r>
      <w:r w:rsidRPr="004D34BC">
        <w:rPr>
          <w:rFonts w:ascii="宋体" w:eastAsia="宋体" w:hAnsi="宋体" w:hint="eastAsia"/>
          <w:szCs w:val="21"/>
        </w:rPr>
        <w:t>年创造税收2.</w:t>
      </w:r>
      <w:r w:rsidR="006F7B00" w:rsidRPr="004D34BC">
        <w:rPr>
          <w:rFonts w:ascii="宋体" w:eastAsia="宋体" w:hAnsi="宋体" w:hint="eastAsia"/>
          <w:szCs w:val="21"/>
        </w:rPr>
        <w:t>8</w:t>
      </w:r>
      <w:r w:rsidRPr="004D34BC">
        <w:rPr>
          <w:rFonts w:ascii="宋体" w:eastAsia="宋体" w:hAnsi="宋体" w:hint="eastAsia"/>
          <w:szCs w:val="21"/>
        </w:rPr>
        <w:t>亿元，直接安排近</w:t>
      </w:r>
      <w:r w:rsidR="006F7B00" w:rsidRPr="004D34BC">
        <w:rPr>
          <w:rFonts w:ascii="宋体" w:eastAsia="宋体" w:hAnsi="宋体" w:hint="eastAsia"/>
          <w:szCs w:val="21"/>
        </w:rPr>
        <w:t>3</w:t>
      </w:r>
      <w:r w:rsidRPr="004D34BC">
        <w:rPr>
          <w:rFonts w:ascii="宋体" w:eastAsia="宋体" w:hAnsi="宋体" w:hint="eastAsia"/>
          <w:szCs w:val="21"/>
        </w:rPr>
        <w:t>000人就业，并带动周边关联产业发展；公司恪守道德规范，在环境保护、能源消耗、安全生产等方面</w:t>
      </w:r>
      <w:r w:rsidR="002C238A">
        <w:rPr>
          <w:rFonts w:ascii="宋体" w:eastAsia="宋体" w:hAnsi="宋体" w:hint="eastAsia"/>
          <w:szCs w:val="21"/>
        </w:rPr>
        <w:t>严格执行法律法规，并积极推动公益事业发展，切实履行企业社会责任</w:t>
      </w:r>
      <w:r w:rsidRPr="004D34BC">
        <w:rPr>
          <w:rFonts w:ascii="宋体" w:eastAsia="宋体" w:hAnsi="宋体" w:hint="eastAsia"/>
          <w:szCs w:val="21"/>
        </w:rPr>
        <w:t>。</w:t>
      </w:r>
    </w:p>
    <w:p w:rsidR="00DC402C" w:rsidRPr="004D34BC" w:rsidRDefault="00D91EB6" w:rsidP="00C23291">
      <w:pPr>
        <w:spacing w:afterLines="50" w:line="400" w:lineRule="exact"/>
        <w:ind w:firstLineChars="200" w:firstLine="420"/>
        <w:rPr>
          <w:rFonts w:ascii="宋体" w:eastAsia="宋体" w:hAnsi="宋体"/>
          <w:color w:val="000000"/>
        </w:rPr>
      </w:pPr>
      <w:r w:rsidRPr="004D34BC">
        <w:rPr>
          <w:rFonts w:ascii="宋体" w:eastAsia="宋体" w:hAnsi="宋体" w:hint="eastAsia"/>
          <w:szCs w:val="21"/>
        </w:rPr>
        <w:t>2014 年，西奥成立“公益基金会”，注册资金 1000 万元，积极与上海交通大学、浙江工商大学、浙江工业大学等高校联合开展大学生的电梯专业知识和技术交流，为优秀学生提供奖学金和公司总部实习机会。2018年，</w:t>
      </w:r>
      <w:r w:rsidR="00DC402C" w:rsidRPr="004D34BC">
        <w:rPr>
          <w:rFonts w:ascii="宋体" w:eastAsia="宋体" w:hAnsi="宋体" w:hint="eastAsia"/>
          <w:szCs w:val="21"/>
        </w:rPr>
        <w:t>为了满足人民对美好生活的向往，公司与78家</w:t>
      </w:r>
      <w:r w:rsidR="00113269" w:rsidRPr="004D34BC">
        <w:rPr>
          <w:rFonts w:ascii="宋体" w:eastAsia="宋体" w:hAnsi="宋体" w:hint="eastAsia"/>
          <w:szCs w:val="21"/>
        </w:rPr>
        <w:t>代理</w:t>
      </w:r>
      <w:r w:rsidR="00DC402C" w:rsidRPr="004D34BC">
        <w:rPr>
          <w:rFonts w:ascii="宋体" w:eastAsia="宋体" w:hAnsi="宋体" w:hint="eastAsia"/>
          <w:szCs w:val="21"/>
        </w:rPr>
        <w:t>商联合成立了“幸福公益基金”</w:t>
      </w:r>
      <w:r w:rsidRPr="004D34BC">
        <w:rPr>
          <w:rFonts w:ascii="宋体" w:eastAsia="宋体" w:hAnsi="宋体" w:hint="eastAsia"/>
          <w:szCs w:val="21"/>
        </w:rPr>
        <w:t>，</w:t>
      </w:r>
      <w:r w:rsidR="00DC402C" w:rsidRPr="004D34BC">
        <w:rPr>
          <w:rFonts w:ascii="宋体" w:eastAsia="宋体" w:hAnsi="宋体" w:hint="eastAsia"/>
          <w:szCs w:val="21"/>
        </w:rPr>
        <w:t>以资助老年人、残疾人和困难家庭的电梯加装。</w:t>
      </w:r>
    </w:p>
    <w:p w:rsidR="00DC402C" w:rsidRPr="004D34BC" w:rsidRDefault="00DC402C" w:rsidP="00DC402C">
      <w:pPr>
        <w:pStyle w:val="aa"/>
        <w:spacing w:before="0" w:beforeAutospacing="0" w:after="0" w:afterAutospacing="0" w:line="240" w:lineRule="auto"/>
        <w:ind w:firstLineChars="0" w:firstLine="0"/>
        <w:jc w:val="center"/>
        <w:rPr>
          <w:b/>
          <w:color w:val="000000"/>
          <w:sz w:val="20"/>
          <w:szCs w:val="21"/>
        </w:rPr>
      </w:pPr>
      <w:r w:rsidRPr="004D34BC">
        <w:rPr>
          <w:b/>
          <w:noProof/>
          <w:color w:val="000000"/>
          <w:sz w:val="20"/>
          <w:szCs w:val="21"/>
        </w:rPr>
        <w:drawing>
          <wp:inline distT="0" distB="0" distL="0" distR="0">
            <wp:extent cx="1916752" cy="1338503"/>
            <wp:effectExtent l="19050" t="0" r="7298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78" cy="134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BC">
        <w:rPr>
          <w:b/>
          <w:noProof/>
          <w:color w:val="000000"/>
          <w:sz w:val="20"/>
          <w:szCs w:val="21"/>
        </w:rPr>
        <w:drawing>
          <wp:inline distT="0" distB="0" distL="0" distR="0">
            <wp:extent cx="2971800" cy="1333500"/>
            <wp:effectExtent l="19050" t="0" r="0" b="0"/>
            <wp:docPr id="5" name="图片 1" descr="F:\工作存档\会议资料\2018戈壁行\幸福基金素材\2Q8A027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" descr="F:\工作存档\会议资料\2018戈壁行\幸福基金素材\2Q8A027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85" cy="133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2C" w:rsidRPr="004D34BC" w:rsidRDefault="00DC402C" w:rsidP="00DC402C">
      <w:pPr>
        <w:pStyle w:val="aa"/>
        <w:spacing w:before="0" w:beforeAutospacing="0" w:after="0" w:afterAutospacing="0" w:line="240" w:lineRule="auto"/>
        <w:ind w:firstLineChars="0" w:firstLine="0"/>
        <w:jc w:val="center"/>
        <w:rPr>
          <w:b/>
          <w:color w:val="000000"/>
          <w:sz w:val="20"/>
          <w:szCs w:val="21"/>
        </w:rPr>
      </w:pPr>
      <w:r w:rsidRPr="004D34BC">
        <w:rPr>
          <w:b/>
          <w:noProof/>
          <w:color w:val="000000"/>
          <w:sz w:val="20"/>
          <w:szCs w:val="21"/>
        </w:rPr>
        <w:drawing>
          <wp:inline distT="0" distB="0" distL="0" distR="0">
            <wp:extent cx="4896000" cy="2307115"/>
            <wp:effectExtent l="19050" t="0" r="0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230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0DE" w:rsidRPr="004D34BC" w:rsidRDefault="004E40DE" w:rsidP="00F15EF8">
      <w:pPr>
        <w:pStyle w:val="a3"/>
        <w:spacing w:line="400" w:lineRule="exact"/>
        <w:ind w:left="360" w:firstLineChars="0" w:firstLine="0"/>
        <w:rPr>
          <w:rFonts w:ascii="宋体" w:eastAsia="宋体" w:hAnsi="宋体"/>
          <w:szCs w:val="21"/>
        </w:rPr>
      </w:pPr>
    </w:p>
    <w:p w:rsidR="003D0E66" w:rsidRPr="004D34BC" w:rsidRDefault="003D0E66" w:rsidP="003D0E66">
      <w:pPr>
        <w:pStyle w:val="aa"/>
        <w:spacing w:before="0" w:beforeAutospacing="0" w:after="0" w:afterAutospacing="0" w:line="240" w:lineRule="auto"/>
        <w:ind w:firstLineChars="0" w:firstLine="0"/>
        <w:jc w:val="center"/>
        <w:rPr>
          <w:b/>
          <w:color w:val="000000"/>
          <w:sz w:val="20"/>
          <w:szCs w:val="21"/>
        </w:rPr>
      </w:pPr>
    </w:p>
    <w:p w:rsidR="00BD6DFE" w:rsidRPr="004D34BC" w:rsidRDefault="00BD6DFE" w:rsidP="00F15EF8">
      <w:pPr>
        <w:widowControl/>
        <w:spacing w:line="400" w:lineRule="exact"/>
        <w:jc w:val="left"/>
        <w:rPr>
          <w:rFonts w:ascii="宋体" w:eastAsia="宋体" w:hAnsi="宋体"/>
          <w:szCs w:val="21"/>
        </w:rPr>
      </w:pPr>
    </w:p>
    <w:sectPr w:rsidR="00BD6DFE" w:rsidRPr="004D34BC" w:rsidSect="00387AA6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C7" w:rsidRDefault="00017AC7" w:rsidP="00117C8D">
      <w:r>
        <w:separator/>
      </w:r>
    </w:p>
  </w:endnote>
  <w:endnote w:type="continuationSeparator" w:id="1">
    <w:p w:rsidR="00017AC7" w:rsidRDefault="00017AC7" w:rsidP="0011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128228"/>
      <w:docPartObj>
        <w:docPartGallery w:val="Page Numbers (Bottom of Page)"/>
        <w:docPartUnique/>
      </w:docPartObj>
    </w:sdtPr>
    <w:sdtContent>
      <w:p w:rsidR="00A2704E" w:rsidRDefault="008A4DEB">
        <w:pPr>
          <w:pStyle w:val="a6"/>
          <w:jc w:val="right"/>
        </w:pPr>
        <w:r w:rsidRPr="008A4DEB">
          <w:fldChar w:fldCharType="begin"/>
        </w:r>
        <w:r w:rsidR="00A2704E">
          <w:instrText>PAGE   \* MERGEFORMAT</w:instrText>
        </w:r>
        <w:r w:rsidRPr="008A4DEB">
          <w:fldChar w:fldCharType="separate"/>
        </w:r>
        <w:r w:rsidR="00C23291" w:rsidRPr="00C2329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2704E" w:rsidRDefault="00A270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C7" w:rsidRDefault="00017AC7" w:rsidP="00117C8D">
      <w:r>
        <w:separator/>
      </w:r>
    </w:p>
  </w:footnote>
  <w:footnote w:type="continuationSeparator" w:id="1">
    <w:p w:rsidR="00017AC7" w:rsidRDefault="00017AC7" w:rsidP="00117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093"/>
    <w:multiLevelType w:val="hybridMultilevel"/>
    <w:tmpl w:val="D4B831B6"/>
    <w:lvl w:ilvl="0" w:tplc="2D683D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11947D5"/>
    <w:multiLevelType w:val="hybridMultilevel"/>
    <w:tmpl w:val="F9166D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0265B1"/>
    <w:multiLevelType w:val="hybridMultilevel"/>
    <w:tmpl w:val="13306F3E"/>
    <w:lvl w:ilvl="0" w:tplc="F0929B54">
      <w:start w:val="1"/>
      <w:numFmt w:val="bullet"/>
      <w:lvlText w:val="▪"/>
      <w:lvlJc w:val="left"/>
      <w:pPr>
        <w:ind w:left="420" w:hanging="4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BB1572"/>
    <w:multiLevelType w:val="hybridMultilevel"/>
    <w:tmpl w:val="B1EE77CC"/>
    <w:lvl w:ilvl="0" w:tplc="04090009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EB15722"/>
    <w:multiLevelType w:val="hybridMultilevel"/>
    <w:tmpl w:val="2BDC10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244512"/>
    <w:multiLevelType w:val="hybridMultilevel"/>
    <w:tmpl w:val="1F0A073C"/>
    <w:lvl w:ilvl="0" w:tplc="58C052B8">
      <w:start w:val="1"/>
      <w:numFmt w:val="chineseCountingThousand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DF4782"/>
    <w:multiLevelType w:val="hybridMultilevel"/>
    <w:tmpl w:val="31701806"/>
    <w:lvl w:ilvl="0" w:tplc="2A123C78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7C6672"/>
    <w:multiLevelType w:val="hybridMultilevel"/>
    <w:tmpl w:val="BD0ADC16"/>
    <w:lvl w:ilvl="0" w:tplc="18B6569C">
      <w:start w:val="1"/>
      <w:numFmt w:val="japaneseCounting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2C447C"/>
    <w:multiLevelType w:val="hybridMultilevel"/>
    <w:tmpl w:val="1A48A79A"/>
    <w:lvl w:ilvl="0" w:tplc="33860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6C2E00"/>
    <w:multiLevelType w:val="hybridMultilevel"/>
    <w:tmpl w:val="26D2A43A"/>
    <w:lvl w:ilvl="0" w:tplc="2E4A2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551ADF"/>
    <w:multiLevelType w:val="hybridMultilevel"/>
    <w:tmpl w:val="7BAACB40"/>
    <w:lvl w:ilvl="0" w:tplc="7C38E94E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4C7E18"/>
    <w:multiLevelType w:val="hybridMultilevel"/>
    <w:tmpl w:val="8610B3E2"/>
    <w:lvl w:ilvl="0" w:tplc="D7A8DEC6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7046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A7F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0C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49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02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6F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46A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48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913684"/>
    <w:multiLevelType w:val="hybridMultilevel"/>
    <w:tmpl w:val="CB38CF8E"/>
    <w:lvl w:ilvl="0" w:tplc="D7A8DEC6">
      <w:start w:val="1"/>
      <w:numFmt w:val="japaneseCounting"/>
      <w:lvlText w:val="%1、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35232B6B"/>
    <w:multiLevelType w:val="hybridMultilevel"/>
    <w:tmpl w:val="CF12A588"/>
    <w:lvl w:ilvl="0" w:tplc="DF5436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046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A7F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0C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49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02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6F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46A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48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31FFE"/>
    <w:multiLevelType w:val="hybridMultilevel"/>
    <w:tmpl w:val="0B2E5F40"/>
    <w:lvl w:ilvl="0" w:tplc="83527D0E">
      <w:start w:val="1"/>
      <w:numFmt w:val="japaneseCounting"/>
      <w:lvlText w:val="%1、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8985D21"/>
    <w:multiLevelType w:val="hybridMultilevel"/>
    <w:tmpl w:val="1E921F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8EF6C6A"/>
    <w:multiLevelType w:val="hybridMultilevel"/>
    <w:tmpl w:val="98F68BEA"/>
    <w:lvl w:ilvl="0" w:tplc="454E22BA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A6D2E6A"/>
    <w:multiLevelType w:val="hybridMultilevel"/>
    <w:tmpl w:val="091A9778"/>
    <w:lvl w:ilvl="0" w:tplc="D2B4F8B4">
      <w:start w:val="1"/>
      <w:numFmt w:val="japaneseCounting"/>
      <w:lvlText w:val="%1、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3B236238"/>
    <w:multiLevelType w:val="hybridMultilevel"/>
    <w:tmpl w:val="B288AD3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046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A7F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0C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49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02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6F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46A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48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87A14"/>
    <w:multiLevelType w:val="hybridMultilevel"/>
    <w:tmpl w:val="5180ED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337AA1"/>
    <w:multiLevelType w:val="hybridMultilevel"/>
    <w:tmpl w:val="B6AC645C"/>
    <w:lvl w:ilvl="0" w:tplc="E9666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3D91FF5"/>
    <w:multiLevelType w:val="hybridMultilevel"/>
    <w:tmpl w:val="2610B6A8"/>
    <w:lvl w:ilvl="0" w:tplc="A4D02D92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2E52D6"/>
    <w:multiLevelType w:val="hybridMultilevel"/>
    <w:tmpl w:val="26D2A43A"/>
    <w:lvl w:ilvl="0" w:tplc="2E4A2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DD25A9"/>
    <w:multiLevelType w:val="hybridMultilevel"/>
    <w:tmpl w:val="E014F478"/>
    <w:lvl w:ilvl="0" w:tplc="F0929B5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046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A7F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0C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49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02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6F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46A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48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05800"/>
    <w:multiLevelType w:val="hybridMultilevel"/>
    <w:tmpl w:val="075A6564"/>
    <w:lvl w:ilvl="0" w:tplc="0E981B0C">
      <w:start w:val="2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D3C4CA0"/>
    <w:multiLevelType w:val="hybridMultilevel"/>
    <w:tmpl w:val="275C62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1560FA8"/>
    <w:multiLevelType w:val="hybridMultilevel"/>
    <w:tmpl w:val="8A7A12C4"/>
    <w:lvl w:ilvl="0" w:tplc="040900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046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A7F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0C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49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02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6F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46A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48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66379A"/>
    <w:multiLevelType w:val="hybridMultilevel"/>
    <w:tmpl w:val="AB380F58"/>
    <w:lvl w:ilvl="0" w:tplc="8A508B8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41592C"/>
    <w:multiLevelType w:val="hybridMultilevel"/>
    <w:tmpl w:val="487083A0"/>
    <w:lvl w:ilvl="0" w:tplc="2A123C78">
      <w:start w:val="1"/>
      <w:numFmt w:val="japaneseCounting"/>
      <w:lvlText w:val="%1．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B5925FE"/>
    <w:multiLevelType w:val="hybridMultilevel"/>
    <w:tmpl w:val="4462D048"/>
    <w:lvl w:ilvl="0" w:tplc="637AAB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CD647E"/>
    <w:multiLevelType w:val="hybridMultilevel"/>
    <w:tmpl w:val="B2A265EE"/>
    <w:lvl w:ilvl="0" w:tplc="D2B4F8B4">
      <w:start w:val="1"/>
      <w:numFmt w:val="japaneseCounting"/>
      <w:lvlText w:val="%1、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>
    <w:nsid w:val="60A8565E"/>
    <w:multiLevelType w:val="hybridMultilevel"/>
    <w:tmpl w:val="11A2FAC4"/>
    <w:lvl w:ilvl="0" w:tplc="454E22BA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63C542D"/>
    <w:multiLevelType w:val="hybridMultilevel"/>
    <w:tmpl w:val="9620AE98"/>
    <w:lvl w:ilvl="0" w:tplc="DBD6325E">
      <w:start w:val="7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9F40CA7"/>
    <w:multiLevelType w:val="hybridMultilevel"/>
    <w:tmpl w:val="3A5E7BB4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4">
    <w:nsid w:val="71E64BE0"/>
    <w:multiLevelType w:val="hybridMultilevel"/>
    <w:tmpl w:val="C8CA8A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CE78A7"/>
    <w:multiLevelType w:val="hybridMultilevel"/>
    <w:tmpl w:val="8B7488BE"/>
    <w:lvl w:ilvl="0" w:tplc="B03A2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7DC0EEF"/>
    <w:multiLevelType w:val="hybridMultilevel"/>
    <w:tmpl w:val="6054D66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0"/>
  </w:num>
  <w:num w:numId="4">
    <w:abstractNumId w:val="4"/>
  </w:num>
  <w:num w:numId="5">
    <w:abstractNumId w:val="29"/>
  </w:num>
  <w:num w:numId="6">
    <w:abstractNumId w:val="35"/>
  </w:num>
  <w:num w:numId="7">
    <w:abstractNumId w:val="15"/>
  </w:num>
  <w:num w:numId="8">
    <w:abstractNumId w:val="22"/>
  </w:num>
  <w:num w:numId="9">
    <w:abstractNumId w:val="32"/>
  </w:num>
  <w:num w:numId="10">
    <w:abstractNumId w:val="8"/>
  </w:num>
  <w:num w:numId="11">
    <w:abstractNumId w:val="20"/>
  </w:num>
  <w:num w:numId="12">
    <w:abstractNumId w:val="16"/>
  </w:num>
  <w:num w:numId="13">
    <w:abstractNumId w:val="5"/>
  </w:num>
  <w:num w:numId="14">
    <w:abstractNumId w:val="7"/>
  </w:num>
  <w:num w:numId="15">
    <w:abstractNumId w:val="36"/>
  </w:num>
  <w:num w:numId="16">
    <w:abstractNumId w:val="28"/>
  </w:num>
  <w:num w:numId="17">
    <w:abstractNumId w:val="6"/>
  </w:num>
  <w:num w:numId="18">
    <w:abstractNumId w:val="25"/>
  </w:num>
  <w:num w:numId="19">
    <w:abstractNumId w:val="17"/>
  </w:num>
  <w:num w:numId="20">
    <w:abstractNumId w:val="13"/>
  </w:num>
  <w:num w:numId="21">
    <w:abstractNumId w:val="11"/>
  </w:num>
  <w:num w:numId="22">
    <w:abstractNumId w:val="18"/>
  </w:num>
  <w:num w:numId="23">
    <w:abstractNumId w:val="23"/>
  </w:num>
  <w:num w:numId="24">
    <w:abstractNumId w:val="26"/>
  </w:num>
  <w:num w:numId="25">
    <w:abstractNumId w:val="24"/>
  </w:num>
  <w:num w:numId="26">
    <w:abstractNumId w:val="21"/>
  </w:num>
  <w:num w:numId="27">
    <w:abstractNumId w:val="33"/>
  </w:num>
  <w:num w:numId="28">
    <w:abstractNumId w:val="0"/>
  </w:num>
  <w:num w:numId="29">
    <w:abstractNumId w:val="3"/>
  </w:num>
  <w:num w:numId="30">
    <w:abstractNumId w:val="9"/>
  </w:num>
  <w:num w:numId="31">
    <w:abstractNumId w:val="1"/>
  </w:num>
  <w:num w:numId="32">
    <w:abstractNumId w:val="19"/>
  </w:num>
  <w:num w:numId="33">
    <w:abstractNumId w:val="12"/>
  </w:num>
  <w:num w:numId="34">
    <w:abstractNumId w:val="14"/>
  </w:num>
  <w:num w:numId="35">
    <w:abstractNumId w:val="30"/>
  </w:num>
  <w:num w:numId="36">
    <w:abstractNumId w:val="34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08B"/>
    <w:rsid w:val="00000009"/>
    <w:rsid w:val="00017AC7"/>
    <w:rsid w:val="0004301F"/>
    <w:rsid w:val="000476C3"/>
    <w:rsid w:val="00057916"/>
    <w:rsid w:val="00075BD2"/>
    <w:rsid w:val="0008546E"/>
    <w:rsid w:val="000975F8"/>
    <w:rsid w:val="000A0536"/>
    <w:rsid w:val="000A64B8"/>
    <w:rsid w:val="000A766E"/>
    <w:rsid w:val="000C7519"/>
    <w:rsid w:val="000F2A31"/>
    <w:rsid w:val="00102478"/>
    <w:rsid w:val="00113269"/>
    <w:rsid w:val="00117C8D"/>
    <w:rsid w:val="00123101"/>
    <w:rsid w:val="00125E6D"/>
    <w:rsid w:val="001346A9"/>
    <w:rsid w:val="00136EF4"/>
    <w:rsid w:val="00144515"/>
    <w:rsid w:val="001949F2"/>
    <w:rsid w:val="001A33ED"/>
    <w:rsid w:val="001A4F6A"/>
    <w:rsid w:val="001A7CE0"/>
    <w:rsid w:val="001D2C84"/>
    <w:rsid w:val="001E294A"/>
    <w:rsid w:val="001E3066"/>
    <w:rsid w:val="001E777F"/>
    <w:rsid w:val="001F5EAD"/>
    <w:rsid w:val="001F618B"/>
    <w:rsid w:val="002206CD"/>
    <w:rsid w:val="00253B5F"/>
    <w:rsid w:val="00261E0F"/>
    <w:rsid w:val="00266129"/>
    <w:rsid w:val="002671F9"/>
    <w:rsid w:val="00277E26"/>
    <w:rsid w:val="002A72C4"/>
    <w:rsid w:val="002B7621"/>
    <w:rsid w:val="002C238A"/>
    <w:rsid w:val="002C3B61"/>
    <w:rsid w:val="002D4298"/>
    <w:rsid w:val="002D44C4"/>
    <w:rsid w:val="002E4421"/>
    <w:rsid w:val="002E580D"/>
    <w:rsid w:val="002E7F43"/>
    <w:rsid w:val="00300CC9"/>
    <w:rsid w:val="00315666"/>
    <w:rsid w:val="003157DD"/>
    <w:rsid w:val="00317961"/>
    <w:rsid w:val="00335BDD"/>
    <w:rsid w:val="00344C1E"/>
    <w:rsid w:val="0035079D"/>
    <w:rsid w:val="003626CE"/>
    <w:rsid w:val="00387AA6"/>
    <w:rsid w:val="003A1364"/>
    <w:rsid w:val="003B29E8"/>
    <w:rsid w:val="003D0E66"/>
    <w:rsid w:val="003D19FC"/>
    <w:rsid w:val="003D6500"/>
    <w:rsid w:val="003D728D"/>
    <w:rsid w:val="003E53EA"/>
    <w:rsid w:val="00406F9E"/>
    <w:rsid w:val="0043616C"/>
    <w:rsid w:val="00457E6E"/>
    <w:rsid w:val="00463542"/>
    <w:rsid w:val="00486ED6"/>
    <w:rsid w:val="00494826"/>
    <w:rsid w:val="00495E45"/>
    <w:rsid w:val="004A721A"/>
    <w:rsid w:val="004C29DF"/>
    <w:rsid w:val="004C79F3"/>
    <w:rsid w:val="004D34BC"/>
    <w:rsid w:val="004E40DE"/>
    <w:rsid w:val="004F42E6"/>
    <w:rsid w:val="004F546B"/>
    <w:rsid w:val="00527AEA"/>
    <w:rsid w:val="00533E13"/>
    <w:rsid w:val="00534CE2"/>
    <w:rsid w:val="00556ECF"/>
    <w:rsid w:val="00584664"/>
    <w:rsid w:val="005861FD"/>
    <w:rsid w:val="005A42B1"/>
    <w:rsid w:val="005A42CF"/>
    <w:rsid w:val="005A7735"/>
    <w:rsid w:val="005A7C5F"/>
    <w:rsid w:val="005C3BAC"/>
    <w:rsid w:val="005E4974"/>
    <w:rsid w:val="005F3A71"/>
    <w:rsid w:val="00605598"/>
    <w:rsid w:val="00605925"/>
    <w:rsid w:val="00611E37"/>
    <w:rsid w:val="006137D0"/>
    <w:rsid w:val="0061531C"/>
    <w:rsid w:val="0062072C"/>
    <w:rsid w:val="0062284E"/>
    <w:rsid w:val="0062501A"/>
    <w:rsid w:val="006500CB"/>
    <w:rsid w:val="0065498E"/>
    <w:rsid w:val="006824F0"/>
    <w:rsid w:val="00684670"/>
    <w:rsid w:val="00687601"/>
    <w:rsid w:val="00694ACB"/>
    <w:rsid w:val="00695083"/>
    <w:rsid w:val="006A1200"/>
    <w:rsid w:val="006C48E4"/>
    <w:rsid w:val="006D06B1"/>
    <w:rsid w:val="006F56A9"/>
    <w:rsid w:val="006F7B00"/>
    <w:rsid w:val="00707ADC"/>
    <w:rsid w:val="007227E0"/>
    <w:rsid w:val="00727B0A"/>
    <w:rsid w:val="00732AA1"/>
    <w:rsid w:val="00755B8E"/>
    <w:rsid w:val="00774348"/>
    <w:rsid w:val="00786DAC"/>
    <w:rsid w:val="007A0EB9"/>
    <w:rsid w:val="007A12E3"/>
    <w:rsid w:val="007D6BC0"/>
    <w:rsid w:val="007D7E49"/>
    <w:rsid w:val="007E3984"/>
    <w:rsid w:val="007F7A95"/>
    <w:rsid w:val="00802FF6"/>
    <w:rsid w:val="00804159"/>
    <w:rsid w:val="00812737"/>
    <w:rsid w:val="0083000F"/>
    <w:rsid w:val="00832485"/>
    <w:rsid w:val="0083777B"/>
    <w:rsid w:val="008514D6"/>
    <w:rsid w:val="00871C9E"/>
    <w:rsid w:val="008839E1"/>
    <w:rsid w:val="00890B72"/>
    <w:rsid w:val="00893174"/>
    <w:rsid w:val="008A4DEB"/>
    <w:rsid w:val="008C306F"/>
    <w:rsid w:val="008E2679"/>
    <w:rsid w:val="008E2C46"/>
    <w:rsid w:val="008E3F9D"/>
    <w:rsid w:val="008E54EB"/>
    <w:rsid w:val="008E71CE"/>
    <w:rsid w:val="008F3AB9"/>
    <w:rsid w:val="009071DE"/>
    <w:rsid w:val="00907AAF"/>
    <w:rsid w:val="00915D07"/>
    <w:rsid w:val="00916C9D"/>
    <w:rsid w:val="00925BE2"/>
    <w:rsid w:val="00926C65"/>
    <w:rsid w:val="0093481A"/>
    <w:rsid w:val="0093588A"/>
    <w:rsid w:val="00936C80"/>
    <w:rsid w:val="00950218"/>
    <w:rsid w:val="009623D3"/>
    <w:rsid w:val="00974382"/>
    <w:rsid w:val="00976EA9"/>
    <w:rsid w:val="00977261"/>
    <w:rsid w:val="00982403"/>
    <w:rsid w:val="009D75C3"/>
    <w:rsid w:val="009E0AAC"/>
    <w:rsid w:val="009E50B7"/>
    <w:rsid w:val="00A00CB1"/>
    <w:rsid w:val="00A2704E"/>
    <w:rsid w:val="00A445AF"/>
    <w:rsid w:val="00A61374"/>
    <w:rsid w:val="00A736CC"/>
    <w:rsid w:val="00A90DC3"/>
    <w:rsid w:val="00A95940"/>
    <w:rsid w:val="00AB27A6"/>
    <w:rsid w:val="00AB3B84"/>
    <w:rsid w:val="00AC6D2E"/>
    <w:rsid w:val="00AD40FE"/>
    <w:rsid w:val="00AD7F52"/>
    <w:rsid w:val="00AF012B"/>
    <w:rsid w:val="00AF377B"/>
    <w:rsid w:val="00AF3E6E"/>
    <w:rsid w:val="00B00A7F"/>
    <w:rsid w:val="00B03817"/>
    <w:rsid w:val="00B1727C"/>
    <w:rsid w:val="00B2706A"/>
    <w:rsid w:val="00B337C6"/>
    <w:rsid w:val="00B4561D"/>
    <w:rsid w:val="00B978B5"/>
    <w:rsid w:val="00BB272B"/>
    <w:rsid w:val="00BB54C0"/>
    <w:rsid w:val="00BC62FF"/>
    <w:rsid w:val="00BD6DFE"/>
    <w:rsid w:val="00C0108A"/>
    <w:rsid w:val="00C03A51"/>
    <w:rsid w:val="00C03A9C"/>
    <w:rsid w:val="00C073A9"/>
    <w:rsid w:val="00C100FB"/>
    <w:rsid w:val="00C2327E"/>
    <w:rsid w:val="00C23291"/>
    <w:rsid w:val="00C23600"/>
    <w:rsid w:val="00C320EE"/>
    <w:rsid w:val="00C4082D"/>
    <w:rsid w:val="00C42D16"/>
    <w:rsid w:val="00C502AA"/>
    <w:rsid w:val="00C5077E"/>
    <w:rsid w:val="00C53CD3"/>
    <w:rsid w:val="00C62CAB"/>
    <w:rsid w:val="00C64B60"/>
    <w:rsid w:val="00C6615F"/>
    <w:rsid w:val="00C77F9D"/>
    <w:rsid w:val="00CB22FE"/>
    <w:rsid w:val="00CD1164"/>
    <w:rsid w:val="00CE5F84"/>
    <w:rsid w:val="00CE65A5"/>
    <w:rsid w:val="00D02F04"/>
    <w:rsid w:val="00D07A0E"/>
    <w:rsid w:val="00D11BC0"/>
    <w:rsid w:val="00D17E8A"/>
    <w:rsid w:val="00D35B72"/>
    <w:rsid w:val="00D36AD0"/>
    <w:rsid w:val="00D40807"/>
    <w:rsid w:val="00D53652"/>
    <w:rsid w:val="00D57BFC"/>
    <w:rsid w:val="00D66386"/>
    <w:rsid w:val="00D74F94"/>
    <w:rsid w:val="00D75614"/>
    <w:rsid w:val="00D81828"/>
    <w:rsid w:val="00D91EB6"/>
    <w:rsid w:val="00DA2438"/>
    <w:rsid w:val="00DC0619"/>
    <w:rsid w:val="00DC2F3A"/>
    <w:rsid w:val="00DC402C"/>
    <w:rsid w:val="00DC4BB0"/>
    <w:rsid w:val="00DD59EC"/>
    <w:rsid w:val="00DE0FF7"/>
    <w:rsid w:val="00DF4FDE"/>
    <w:rsid w:val="00DF708B"/>
    <w:rsid w:val="00E0519F"/>
    <w:rsid w:val="00E05561"/>
    <w:rsid w:val="00E05A21"/>
    <w:rsid w:val="00E2590C"/>
    <w:rsid w:val="00E36B67"/>
    <w:rsid w:val="00E57574"/>
    <w:rsid w:val="00E63E11"/>
    <w:rsid w:val="00E6553A"/>
    <w:rsid w:val="00E65615"/>
    <w:rsid w:val="00E676F1"/>
    <w:rsid w:val="00E81B20"/>
    <w:rsid w:val="00E8327B"/>
    <w:rsid w:val="00EA12C0"/>
    <w:rsid w:val="00EA7F3E"/>
    <w:rsid w:val="00EB46F4"/>
    <w:rsid w:val="00EC03D2"/>
    <w:rsid w:val="00ED408B"/>
    <w:rsid w:val="00ED56B2"/>
    <w:rsid w:val="00EE7A76"/>
    <w:rsid w:val="00EF03D4"/>
    <w:rsid w:val="00F00E21"/>
    <w:rsid w:val="00F0155B"/>
    <w:rsid w:val="00F10B86"/>
    <w:rsid w:val="00F15EF8"/>
    <w:rsid w:val="00F64F61"/>
    <w:rsid w:val="00F70671"/>
    <w:rsid w:val="00F735C2"/>
    <w:rsid w:val="00F82D2A"/>
    <w:rsid w:val="00FB3A58"/>
    <w:rsid w:val="00FC0C7D"/>
    <w:rsid w:val="00FC7C7F"/>
    <w:rsid w:val="00FD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6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7C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A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059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59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7C8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17C8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117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7C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7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7C8D"/>
    <w:rPr>
      <w:sz w:val="18"/>
      <w:szCs w:val="18"/>
    </w:rPr>
  </w:style>
  <w:style w:type="paragraph" w:styleId="a7">
    <w:name w:val="No Spacing"/>
    <w:link w:val="Char2"/>
    <w:uiPriority w:val="1"/>
    <w:qFormat/>
    <w:rsid w:val="00387AA6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387AA6"/>
    <w:rPr>
      <w:kern w:val="0"/>
      <w:sz w:val="22"/>
    </w:rPr>
  </w:style>
  <w:style w:type="character" w:styleId="a8">
    <w:name w:val="Hyperlink"/>
    <w:basedOn w:val="a0"/>
    <w:uiPriority w:val="99"/>
    <w:unhideWhenUsed/>
    <w:rsid w:val="00315666"/>
    <w:rPr>
      <w:color w:val="0000FF" w:themeColor="hyperlink"/>
      <w:u w:val="single"/>
    </w:rPr>
  </w:style>
  <w:style w:type="character" w:customStyle="1" w:styleId="CharChar">
    <w:name w:val="样式（正文） Char Char"/>
    <w:link w:val="a9"/>
    <w:qFormat/>
    <w:rsid w:val="004E40DE"/>
    <w:rPr>
      <w:sz w:val="24"/>
      <w:szCs w:val="24"/>
    </w:rPr>
  </w:style>
  <w:style w:type="paragraph" w:customStyle="1" w:styleId="a9">
    <w:name w:val="样式（正文）"/>
    <w:basedOn w:val="a"/>
    <w:link w:val="CharChar"/>
    <w:qFormat/>
    <w:rsid w:val="004E40DE"/>
    <w:pPr>
      <w:widowControl/>
      <w:spacing w:line="300" w:lineRule="auto"/>
      <w:ind w:firstLineChars="224" w:firstLine="224"/>
    </w:pPr>
    <w:rPr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DC402C"/>
    <w:pPr>
      <w:widowControl/>
      <w:spacing w:before="100" w:beforeAutospacing="1" w:after="100" w:afterAutospacing="1" w:line="300" w:lineRule="auto"/>
      <w:ind w:firstLineChars="200"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2">
    <w:name w:val="网格型12"/>
    <w:basedOn w:val="a1"/>
    <w:uiPriority w:val="59"/>
    <w:qFormat/>
    <w:rsid w:val="00DC402C"/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12" w:space="0" w:color="0033CC"/>
        <w:left w:val="single" w:sz="12" w:space="0" w:color="0033CC"/>
        <w:bottom w:val="single" w:sz="12" w:space="0" w:color="0033CC"/>
        <w:right w:val="single" w:sz="12" w:space="0" w:color="0033CC"/>
        <w:insideH w:val="single" w:sz="4" w:space="0" w:color="0033CC"/>
        <w:insideV w:val="single" w:sz="4" w:space="0" w:color="0033CC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宋体"/>
        <w:b/>
        <w:color w:val="FFFFFF" w:themeColor="background1"/>
        <w:sz w:val="21"/>
      </w:rPr>
      <w:tblPr/>
      <w:tcPr>
        <w:shd w:val="clear" w:color="auto" w:fill="007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1ADFF4-427C-4B7F-A5F7-EFFE9952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500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杭州西奥电梯有限公司</dc:title>
  <dc:subject>社会责任报告</dc:subject>
  <dc:creator>陈得泉</dc:creator>
  <cp:lastModifiedBy>王国卿</cp:lastModifiedBy>
  <cp:revision>68</cp:revision>
  <cp:lastPrinted>2018-11-02T05:03:00Z</cp:lastPrinted>
  <dcterms:created xsi:type="dcterms:W3CDTF">2018-09-26T06:26:00Z</dcterms:created>
  <dcterms:modified xsi:type="dcterms:W3CDTF">2018-11-06T07:06:00Z</dcterms:modified>
</cp:coreProperties>
</file>