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31" w:rsidRPr="007A5F10" w:rsidRDefault="00361831" w:rsidP="00361831">
      <w:pPr>
        <w:widowControl/>
        <w:spacing w:before="100" w:beforeAutospacing="1" w:after="100" w:afterAutospacing="1"/>
        <w:jc w:val="left"/>
        <w:outlineLvl w:val="0"/>
        <w:rPr>
          <w:rFonts w:ascii="宋体" w:eastAsia="宋体" w:hAnsi="宋体" w:cs="宋体"/>
          <w:b/>
          <w:bCs/>
          <w:color w:val="000000" w:themeColor="text1"/>
          <w:kern w:val="36"/>
          <w:sz w:val="48"/>
          <w:szCs w:val="48"/>
        </w:rPr>
      </w:pPr>
      <w:r w:rsidRPr="007A5F10">
        <w:rPr>
          <w:rFonts w:ascii="宋体" w:eastAsia="宋体" w:hAnsi="宋体" w:cs="宋体"/>
          <w:b/>
          <w:bCs/>
          <w:color w:val="000000" w:themeColor="text1"/>
          <w:kern w:val="36"/>
          <w:sz w:val="48"/>
          <w:szCs w:val="48"/>
        </w:rPr>
        <w:t>压力容器安装</w:t>
      </w:r>
      <w:r w:rsidR="00322B7D" w:rsidRPr="00322B7D">
        <w:rPr>
          <w:rFonts w:ascii="宋体" w:eastAsia="宋体" w:hAnsi="宋体" w:cs="宋体" w:hint="eastAsia"/>
          <w:b/>
          <w:bCs/>
          <w:color w:val="000000" w:themeColor="text1"/>
          <w:kern w:val="36"/>
          <w:sz w:val="48"/>
          <w:szCs w:val="48"/>
        </w:rPr>
        <w:t>（改造、修理）</w:t>
      </w:r>
      <w:r w:rsidR="00322B7D">
        <w:rPr>
          <w:rFonts w:ascii="宋体" w:eastAsia="宋体" w:hAnsi="宋体" w:cs="宋体" w:hint="eastAsia"/>
          <w:b/>
          <w:bCs/>
          <w:color w:val="000000" w:themeColor="text1"/>
          <w:kern w:val="36"/>
          <w:sz w:val="48"/>
          <w:szCs w:val="48"/>
        </w:rPr>
        <w:t>监督检验</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一、办理部门</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杭州市特种设备检测研究院业务大厅或容器管道检验所。</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二、办理职责</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依法对压力容器制造进行安全质量监督检验，出具监督检验证书。</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三、办理依据</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《固定式压力容器安全技术监察规程》。</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四、办理范围</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杭州市行政区域内制造的压力容器。</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五、办理条件</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w:t>
      </w:r>
      <w:proofErr w:type="gramStart"/>
      <w:r w:rsidRPr="007A5F10">
        <w:rPr>
          <w:rFonts w:ascii="宋体" w:eastAsia="宋体" w:hAnsi="宋体" w:cs="宋体"/>
          <w:color w:val="000000" w:themeColor="text1"/>
          <w:kern w:val="0"/>
          <w:sz w:val="20"/>
          <w:szCs w:val="20"/>
        </w:rPr>
        <w:t>一</w:t>
      </w:r>
      <w:proofErr w:type="gramEnd"/>
      <w:r w:rsidRPr="007A5F10">
        <w:rPr>
          <w:rFonts w:ascii="宋体" w:eastAsia="宋体" w:hAnsi="宋体" w:cs="宋体"/>
          <w:color w:val="000000" w:themeColor="text1"/>
          <w:kern w:val="0"/>
          <w:sz w:val="20"/>
          <w:szCs w:val="20"/>
        </w:rPr>
        <w:t>)预约检验时，需要的资料：</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1、检验申请单；</w:t>
      </w:r>
    </w:p>
    <w:p w:rsidR="00322B7D" w:rsidRDefault="00361831" w:rsidP="00361831">
      <w:pPr>
        <w:widowControl/>
        <w:spacing w:line="330" w:lineRule="atLeast"/>
        <w:jc w:val="left"/>
        <w:rPr>
          <w:rFonts w:ascii="宋体" w:eastAsia="宋体" w:hAnsi="宋体" w:cs="宋体"/>
          <w:color w:val="000000" w:themeColor="text1"/>
          <w:kern w:val="0"/>
          <w:sz w:val="20"/>
          <w:szCs w:val="20"/>
        </w:rPr>
      </w:pPr>
      <w:r w:rsidRPr="007A5F10">
        <w:rPr>
          <w:rFonts w:ascii="宋体" w:eastAsia="宋体" w:hAnsi="宋体" w:cs="宋体"/>
          <w:color w:val="000000" w:themeColor="text1"/>
          <w:kern w:val="0"/>
          <w:sz w:val="20"/>
          <w:szCs w:val="20"/>
        </w:rPr>
        <w:t>2、经受理的杭州压力容器安装告知书</w:t>
      </w:r>
      <w:r w:rsidR="00322B7D">
        <w:rPr>
          <w:rFonts w:ascii="宋体" w:eastAsia="宋体" w:hAnsi="宋体" w:cs="宋体" w:hint="eastAsia"/>
          <w:color w:val="000000" w:themeColor="text1"/>
          <w:kern w:val="0"/>
          <w:sz w:val="20"/>
          <w:szCs w:val="20"/>
        </w:rPr>
        <w:t>；</w:t>
      </w:r>
    </w:p>
    <w:p w:rsidR="00322B7D" w:rsidRPr="00322B7D" w:rsidRDefault="00322B7D" w:rsidP="00361831">
      <w:pPr>
        <w:widowControl/>
        <w:spacing w:line="330" w:lineRule="atLeas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3、</w:t>
      </w:r>
      <w:r w:rsidR="00E4499B" w:rsidRPr="00E4499B">
        <w:rPr>
          <w:rFonts w:ascii="宋体" w:eastAsia="宋体" w:hAnsi="宋体" w:cs="宋体" w:hint="eastAsia"/>
          <w:color w:val="000000" w:themeColor="text1"/>
          <w:kern w:val="0"/>
          <w:sz w:val="20"/>
          <w:szCs w:val="20"/>
        </w:rPr>
        <w:t>特种设备安装改造修理许可证；</w:t>
      </w:r>
    </w:p>
    <w:p w:rsidR="00361831" w:rsidRPr="00322B7D" w:rsidRDefault="00E4499B" w:rsidP="00361831">
      <w:pPr>
        <w:widowControl/>
        <w:spacing w:line="330" w:lineRule="atLeast"/>
        <w:jc w:val="left"/>
        <w:rPr>
          <w:rFonts w:ascii="宋体" w:eastAsia="宋体" w:hAnsi="宋体" w:cs="宋体"/>
          <w:color w:val="000000" w:themeColor="text1"/>
          <w:kern w:val="0"/>
          <w:sz w:val="20"/>
          <w:szCs w:val="20"/>
        </w:rPr>
      </w:pPr>
      <w:r w:rsidRPr="00E4499B">
        <w:rPr>
          <w:rFonts w:ascii="宋体" w:eastAsia="宋体" w:hAnsi="宋体" w:cs="宋体"/>
          <w:color w:val="000000" w:themeColor="text1"/>
          <w:kern w:val="0"/>
          <w:sz w:val="20"/>
          <w:szCs w:val="20"/>
        </w:rPr>
        <w:t>4、</w:t>
      </w:r>
      <w:r w:rsidRPr="00E4499B">
        <w:rPr>
          <w:rFonts w:ascii="宋体" w:eastAsia="宋体" w:hAnsi="宋体" w:cs="宋体" w:hint="eastAsia"/>
          <w:color w:val="000000" w:themeColor="text1"/>
          <w:kern w:val="0"/>
          <w:sz w:val="20"/>
          <w:szCs w:val="20"/>
        </w:rPr>
        <w:t>质量计划或施工方案</w:t>
      </w:r>
      <w:r w:rsidR="00361831" w:rsidRPr="007A5F10">
        <w:rPr>
          <w:rFonts w:ascii="宋体" w:eastAsia="宋体" w:hAnsi="宋体" w:cs="宋体"/>
          <w:color w:val="000000" w:themeColor="text1"/>
          <w:kern w:val="0"/>
          <w:sz w:val="20"/>
          <w:szCs w:val="20"/>
        </w:rPr>
        <w:t>。</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(二)安装检验前需要的技术资料：</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1、压力容器出厂资料，包括压力容器合格证、质量证明书、产品监检证书、竣工图、铭牌拓印件；</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2、施工设计资料、工艺管线图及施工工艺文件；</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3、施工方案和施工进度计划；</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4、移装的压力容器，还应提供由移出地特种设备检测单位出具的压力容器检验报告；进口压力容器应提供进口压力容器安全性能检验证书；</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5、移装的和出厂超过1年的压力容器，应先进行内外部检验和耐压试验。</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(三)施工阶段，安装单位应做的准备工作：</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1、提供材料质量证明书，并核对受压元件材料移植标记；</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2、核对焊工合格证件及准备操作技能考试试件；</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3、提供焊接工艺卡及其引用焊接工艺评定报告。</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(四)强度试验前，安装单位应做的准备工作：</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1、作好焊接施工及检验记录；</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2、提交焊缝无损检测报告及射线底片；</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3、必要时，做好接受监检单位的无损检测现场抽查。</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(五)强度试验阶段，安装单位应做的准备工作：</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提交强度试验方案，试验部件压力试验(水压、气压或严密性试验)自检合格后，提前通知监检员到现场监检。</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(六)竣工验收阶段，安装单位应做的准备工作：</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1、提交安装施工过程的竣工资料和竣工图；</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2、必要时，提前组织建设单位、设计单位、监理单位验收。</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六、办理程序</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w:t>
      </w:r>
      <w:proofErr w:type="gramStart"/>
      <w:r w:rsidRPr="007A5F10">
        <w:rPr>
          <w:rFonts w:ascii="宋体" w:eastAsia="宋体" w:hAnsi="宋体" w:cs="宋体"/>
          <w:color w:val="000000" w:themeColor="text1"/>
          <w:kern w:val="0"/>
          <w:sz w:val="20"/>
          <w:szCs w:val="20"/>
        </w:rPr>
        <w:t>一</w:t>
      </w:r>
      <w:proofErr w:type="gramEnd"/>
      <w:r w:rsidRPr="007A5F10">
        <w:rPr>
          <w:rFonts w:ascii="宋体" w:eastAsia="宋体" w:hAnsi="宋体" w:cs="宋体"/>
          <w:color w:val="000000" w:themeColor="text1"/>
          <w:kern w:val="0"/>
          <w:sz w:val="20"/>
          <w:szCs w:val="20"/>
        </w:rPr>
        <w:t>)告知</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安装单位到区（县、市）质监局特种设备科办理告知手续。</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lastRenderedPageBreak/>
        <w:t>(二)预约监督检验</w:t>
      </w:r>
    </w:p>
    <w:p w:rsidR="00361831" w:rsidRPr="00060CC4" w:rsidRDefault="00060CC4" w:rsidP="00361831">
      <w:pPr>
        <w:widowControl/>
        <w:spacing w:line="330" w:lineRule="atLeast"/>
        <w:jc w:val="left"/>
        <w:rPr>
          <w:rFonts w:ascii="宋体" w:eastAsia="宋体" w:hAnsi="宋体" w:cs="宋体"/>
          <w:kern w:val="0"/>
          <w:sz w:val="24"/>
          <w:szCs w:val="24"/>
        </w:rPr>
      </w:pPr>
      <w:r>
        <w:rPr>
          <w:rFonts w:ascii="宋体" w:eastAsia="宋体" w:hAnsi="宋体" w:cs="宋体" w:hint="eastAsia"/>
          <w:kern w:val="0"/>
          <w:sz w:val="20"/>
          <w:szCs w:val="20"/>
        </w:rPr>
        <w:t xml:space="preserve">    </w:t>
      </w:r>
      <w:r w:rsidR="001524AE">
        <w:rPr>
          <w:rFonts w:ascii="宋体" w:eastAsia="宋体" w:hAnsi="宋体" w:cs="宋体" w:hint="eastAsia"/>
          <w:kern w:val="0"/>
          <w:sz w:val="20"/>
          <w:szCs w:val="20"/>
        </w:rPr>
        <w:t>申请</w:t>
      </w:r>
      <w:r w:rsidR="001524AE" w:rsidRPr="00A97053">
        <w:rPr>
          <w:rFonts w:ascii="宋体" w:eastAsia="宋体" w:hAnsi="宋体" w:cs="宋体"/>
          <w:kern w:val="0"/>
          <w:sz w:val="20"/>
          <w:szCs w:val="20"/>
        </w:rPr>
        <w:t>单位根据第五条</w:t>
      </w:r>
      <w:r w:rsidR="001524AE">
        <w:rPr>
          <w:rFonts w:ascii="宋体" w:eastAsia="宋体" w:hAnsi="宋体" w:cs="宋体" w:hint="eastAsia"/>
          <w:kern w:val="0"/>
          <w:sz w:val="20"/>
          <w:szCs w:val="20"/>
        </w:rPr>
        <w:t>（</w:t>
      </w:r>
      <w:r>
        <w:rPr>
          <w:rFonts w:ascii="宋体" w:eastAsia="宋体" w:hAnsi="宋体" w:cs="宋体" w:hint="eastAsia"/>
          <w:kern w:val="0"/>
          <w:sz w:val="20"/>
          <w:szCs w:val="20"/>
        </w:rPr>
        <w:t>一</w:t>
      </w:r>
      <w:r w:rsidR="001524AE">
        <w:rPr>
          <w:rFonts w:ascii="宋体" w:eastAsia="宋体" w:hAnsi="宋体" w:cs="宋体" w:hint="eastAsia"/>
          <w:kern w:val="0"/>
          <w:sz w:val="20"/>
          <w:szCs w:val="20"/>
        </w:rPr>
        <w:t>）</w:t>
      </w:r>
      <w:r w:rsidR="001524AE" w:rsidRPr="00A97053">
        <w:rPr>
          <w:rFonts w:ascii="宋体" w:eastAsia="宋体" w:hAnsi="宋体" w:cs="宋体"/>
          <w:kern w:val="0"/>
          <w:sz w:val="20"/>
          <w:szCs w:val="20"/>
        </w:rPr>
        <w:t>的要求</w:t>
      </w:r>
      <w:proofErr w:type="gramStart"/>
      <w:r w:rsidR="001524AE" w:rsidRPr="00A97053">
        <w:rPr>
          <w:rFonts w:ascii="宋体" w:eastAsia="宋体" w:hAnsi="宋体" w:cs="宋体"/>
          <w:kern w:val="0"/>
          <w:sz w:val="20"/>
          <w:szCs w:val="20"/>
        </w:rPr>
        <w:t>携相应</w:t>
      </w:r>
      <w:proofErr w:type="gramEnd"/>
      <w:r w:rsidR="001524AE">
        <w:rPr>
          <w:rFonts w:ascii="宋体" w:eastAsia="宋体" w:hAnsi="宋体" w:cs="宋体" w:hint="eastAsia"/>
          <w:kern w:val="0"/>
          <w:sz w:val="20"/>
          <w:szCs w:val="20"/>
        </w:rPr>
        <w:t>申请</w:t>
      </w:r>
      <w:r w:rsidR="001524AE" w:rsidRPr="00A97053">
        <w:rPr>
          <w:rFonts w:ascii="宋体" w:eastAsia="宋体" w:hAnsi="宋体" w:cs="宋体"/>
          <w:kern w:val="0"/>
          <w:sz w:val="20"/>
          <w:szCs w:val="20"/>
        </w:rPr>
        <w:t>资料</w:t>
      </w:r>
      <w:r w:rsidR="001524AE">
        <w:rPr>
          <w:rFonts w:ascii="宋体" w:eastAsia="宋体" w:hAnsi="宋体" w:cs="宋体" w:hint="eastAsia"/>
          <w:kern w:val="0"/>
          <w:sz w:val="20"/>
          <w:szCs w:val="20"/>
        </w:rPr>
        <w:t>至</w:t>
      </w:r>
      <w:r w:rsidR="001524AE" w:rsidRPr="00A97053">
        <w:rPr>
          <w:rFonts w:ascii="宋体" w:eastAsia="宋体" w:hAnsi="宋体" w:cs="宋体"/>
          <w:kern w:val="0"/>
          <w:sz w:val="20"/>
          <w:szCs w:val="20"/>
        </w:rPr>
        <w:t>本院业务大厅</w:t>
      </w:r>
      <w:proofErr w:type="gramStart"/>
      <w:r w:rsidR="001524AE" w:rsidRPr="00A97053">
        <w:rPr>
          <w:rFonts w:ascii="宋体" w:eastAsia="宋体" w:hAnsi="宋体" w:cs="宋体"/>
          <w:kern w:val="0"/>
          <w:sz w:val="20"/>
          <w:szCs w:val="20"/>
        </w:rPr>
        <w:t>或</w:t>
      </w:r>
      <w:r>
        <w:rPr>
          <w:rFonts w:ascii="宋体" w:eastAsia="宋体" w:hAnsi="宋体" w:cs="宋体" w:hint="eastAsia"/>
          <w:kern w:val="0"/>
          <w:sz w:val="20"/>
          <w:szCs w:val="20"/>
        </w:rPr>
        <w:t>容管</w:t>
      </w:r>
      <w:r w:rsidR="001524AE">
        <w:rPr>
          <w:rFonts w:ascii="宋体" w:eastAsia="宋体" w:hAnsi="宋体" w:cs="宋体" w:hint="eastAsia"/>
          <w:kern w:val="0"/>
          <w:sz w:val="20"/>
          <w:szCs w:val="20"/>
        </w:rPr>
        <w:t>所</w:t>
      </w:r>
      <w:proofErr w:type="gramEnd"/>
      <w:r w:rsidR="001524AE" w:rsidRPr="00A97053">
        <w:rPr>
          <w:rFonts w:ascii="宋体" w:eastAsia="宋体" w:hAnsi="宋体" w:cs="宋体"/>
          <w:kern w:val="0"/>
          <w:sz w:val="20"/>
          <w:szCs w:val="20"/>
        </w:rPr>
        <w:t>预约检验</w:t>
      </w:r>
      <w:r>
        <w:rPr>
          <w:rFonts w:ascii="宋体" w:eastAsia="宋体" w:hAnsi="宋体" w:cs="宋体" w:hint="eastAsia"/>
          <w:kern w:val="0"/>
          <w:sz w:val="20"/>
          <w:szCs w:val="20"/>
        </w:rPr>
        <w:t>，</w:t>
      </w:r>
      <w:r w:rsidR="00361831" w:rsidRPr="007A5F10">
        <w:rPr>
          <w:rFonts w:ascii="宋体" w:eastAsia="宋体" w:hAnsi="宋体" w:cs="宋体"/>
          <w:color w:val="000000" w:themeColor="text1"/>
          <w:kern w:val="0"/>
          <w:sz w:val="20"/>
          <w:szCs w:val="20"/>
        </w:rPr>
        <w:t>并签订监督检验合同，由我院确定项目监检负责人。</w:t>
      </w:r>
      <w:r w:rsidR="001524AE">
        <w:rPr>
          <w:rFonts w:ascii="宋体" w:eastAsia="宋体" w:hAnsi="宋体" w:cs="宋体" w:hint="eastAsia"/>
          <w:kern w:val="0"/>
          <w:sz w:val="20"/>
          <w:szCs w:val="20"/>
        </w:rPr>
        <w:t xml:space="preserve">  </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(三)安装过程监督检验</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在各安装阶段，安装单位应按照第五条的(三)、(四)、(五)、(六)</w:t>
      </w:r>
      <w:proofErr w:type="gramStart"/>
      <w:r w:rsidRPr="007A5F10">
        <w:rPr>
          <w:rFonts w:ascii="宋体" w:eastAsia="宋体" w:hAnsi="宋体" w:cs="宋体"/>
          <w:color w:val="000000" w:themeColor="text1"/>
          <w:kern w:val="0"/>
          <w:sz w:val="20"/>
          <w:szCs w:val="20"/>
        </w:rPr>
        <w:t>款做好</w:t>
      </w:r>
      <w:proofErr w:type="gramEnd"/>
      <w:r w:rsidRPr="007A5F10">
        <w:rPr>
          <w:rFonts w:ascii="宋体" w:eastAsia="宋体" w:hAnsi="宋体" w:cs="宋体"/>
          <w:color w:val="000000" w:themeColor="text1"/>
          <w:kern w:val="0"/>
          <w:sz w:val="20"/>
          <w:szCs w:val="20"/>
        </w:rPr>
        <w:t>准备工作后，联系本院检验人员到施工现场监检确认，合格后才能继续下一阶段安装工作。</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(四)交费及领取报告和证书</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工程施工完成后，安装单位把施工资料交给检验人员，监检合格后，十个工作日安装单位或使用单位到本院一楼业务大厅缴纳检验费后领取压力容器监督检验报告，也可在监督检验现场直接交纳检验费用，本院业务管理部将监督检验报告通过挂号信的形式寄给用户单位。</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七、办理期限</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对满足条件的十个工作日内安排检验，检验完成后十个工作日内领取检验报告。</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八、收费标准及依据</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浙江省物价局、浙江省财政厅《关于调整特种设备检验等有关收费标准的通知》（浙价费〔2004〕165号）。</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九、办理时间</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星期一至星期五(法定节假日除外)</w:t>
      </w:r>
      <w:r w:rsidRPr="007A5F10">
        <w:rPr>
          <w:rFonts w:ascii="宋体" w:eastAsia="宋体" w:hAnsi="宋体" w:cs="宋体"/>
          <w:color w:val="000000" w:themeColor="text1"/>
          <w:kern w:val="0"/>
          <w:sz w:val="20"/>
          <w:szCs w:val="20"/>
        </w:rPr>
        <w:br/>
      </w:r>
      <w:proofErr w:type="gramStart"/>
      <w:r w:rsidRPr="007A5F10">
        <w:rPr>
          <w:rFonts w:ascii="宋体" w:eastAsia="宋体" w:hAnsi="宋体" w:cs="宋体"/>
          <w:color w:val="000000" w:themeColor="text1"/>
          <w:kern w:val="0"/>
          <w:sz w:val="20"/>
          <w:szCs w:val="20"/>
        </w:rPr>
        <w:t>滨文院</w:t>
      </w:r>
      <w:proofErr w:type="gramEnd"/>
      <w:r w:rsidRPr="007A5F10">
        <w:rPr>
          <w:rFonts w:ascii="宋体" w:eastAsia="宋体" w:hAnsi="宋体" w:cs="宋体"/>
          <w:color w:val="000000" w:themeColor="text1"/>
          <w:kern w:val="0"/>
          <w:sz w:val="20"/>
          <w:szCs w:val="20"/>
        </w:rPr>
        <w:t>区：8：30—11：30，12：30—16：30</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中山院区：8：00—11：30，13：30—17：00</w:t>
      </w:r>
      <w:r w:rsidRPr="007A5F10">
        <w:rPr>
          <w:rFonts w:ascii="宋体" w:eastAsia="宋体" w:hAnsi="宋体" w:cs="宋体"/>
          <w:color w:val="000000" w:themeColor="text1"/>
          <w:kern w:val="0"/>
          <w:sz w:val="20"/>
          <w:szCs w:val="20"/>
        </w:rPr>
        <w:br/>
        <w:t>十、办理地点及联系电话</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杭州市特种设备检测研究院</w:t>
      </w:r>
    </w:p>
    <w:p w:rsidR="00361831" w:rsidRPr="007A5F10" w:rsidRDefault="00361831" w:rsidP="00361831">
      <w:pPr>
        <w:widowControl/>
        <w:spacing w:line="330" w:lineRule="atLeast"/>
        <w:jc w:val="left"/>
        <w:rPr>
          <w:rFonts w:ascii="宋体" w:eastAsia="宋体" w:hAnsi="宋体" w:cs="宋体"/>
          <w:color w:val="000000" w:themeColor="text1"/>
          <w:kern w:val="0"/>
          <w:sz w:val="20"/>
          <w:szCs w:val="20"/>
        </w:rPr>
      </w:pPr>
      <w:proofErr w:type="gramStart"/>
      <w:r w:rsidRPr="007A5F10">
        <w:rPr>
          <w:rFonts w:ascii="宋体" w:eastAsia="宋体" w:hAnsi="宋体" w:cs="宋体"/>
          <w:color w:val="000000" w:themeColor="text1"/>
          <w:kern w:val="0"/>
          <w:sz w:val="20"/>
          <w:szCs w:val="20"/>
        </w:rPr>
        <w:t>滨文院</w:t>
      </w:r>
      <w:proofErr w:type="gramEnd"/>
      <w:r w:rsidRPr="007A5F10">
        <w:rPr>
          <w:rFonts w:ascii="宋体" w:eastAsia="宋体" w:hAnsi="宋体" w:cs="宋体"/>
          <w:color w:val="000000" w:themeColor="text1"/>
          <w:kern w:val="0"/>
          <w:sz w:val="20"/>
          <w:szCs w:val="20"/>
        </w:rPr>
        <w:t>区：</w:t>
      </w:r>
      <w:proofErr w:type="gramStart"/>
      <w:r w:rsidRPr="007A5F10">
        <w:rPr>
          <w:rFonts w:ascii="宋体" w:eastAsia="宋体" w:hAnsi="宋体" w:cs="宋体"/>
          <w:color w:val="000000" w:themeColor="text1"/>
          <w:kern w:val="0"/>
          <w:sz w:val="20"/>
          <w:szCs w:val="20"/>
        </w:rPr>
        <w:t>滨文路</w:t>
      </w:r>
      <w:proofErr w:type="gramEnd"/>
      <w:r w:rsidRPr="007A5F10">
        <w:rPr>
          <w:rFonts w:ascii="宋体" w:eastAsia="宋体" w:hAnsi="宋体" w:cs="宋体"/>
          <w:color w:val="000000" w:themeColor="text1"/>
          <w:kern w:val="0"/>
          <w:sz w:val="20"/>
          <w:szCs w:val="20"/>
        </w:rPr>
        <w:t>32号 邮政编码：310051 传真：81391250；</w:t>
      </w:r>
      <w:r w:rsidRPr="007A5F10">
        <w:rPr>
          <w:rFonts w:ascii="宋体" w:eastAsia="宋体" w:hAnsi="宋体" w:cs="宋体"/>
          <w:color w:val="000000" w:themeColor="text1"/>
          <w:kern w:val="0"/>
          <w:sz w:val="20"/>
          <w:szCs w:val="20"/>
        </w:rPr>
        <w:br/>
        <w:t>中山院区：中山北路351号  邮政编码：310003 传真：85172263；</w:t>
      </w:r>
    </w:p>
    <w:p w:rsidR="00361831" w:rsidRPr="007A5F10" w:rsidRDefault="00361831" w:rsidP="00361831">
      <w:pPr>
        <w:widowControl/>
        <w:spacing w:line="330" w:lineRule="atLeast"/>
        <w:jc w:val="left"/>
        <w:rPr>
          <w:rFonts w:ascii="宋体" w:eastAsia="宋体" w:hAnsi="宋体" w:cs="宋体"/>
          <w:color w:val="000000" w:themeColor="text1"/>
          <w:kern w:val="0"/>
          <w:sz w:val="20"/>
          <w:szCs w:val="20"/>
        </w:rPr>
      </w:pPr>
      <w:r w:rsidRPr="007A5F10">
        <w:rPr>
          <w:rFonts w:ascii="宋体" w:eastAsia="宋体" w:hAnsi="宋体" w:cs="宋体"/>
          <w:color w:val="000000" w:themeColor="text1"/>
          <w:kern w:val="0"/>
          <w:sz w:val="20"/>
          <w:szCs w:val="20"/>
        </w:rPr>
        <w:t>容器管道检验所：8517413</w:t>
      </w:r>
      <w:r w:rsidR="00F13C63" w:rsidRPr="007A5F10">
        <w:rPr>
          <w:rFonts w:ascii="宋体" w:eastAsia="宋体" w:hAnsi="宋体" w:cs="宋体" w:hint="eastAsia"/>
          <w:color w:val="000000" w:themeColor="text1"/>
          <w:kern w:val="0"/>
          <w:sz w:val="20"/>
          <w:szCs w:val="20"/>
        </w:rPr>
        <w:t>8</w:t>
      </w:r>
      <w:r w:rsidRPr="007A5F10">
        <w:rPr>
          <w:rFonts w:ascii="宋体" w:eastAsia="宋体" w:hAnsi="宋体" w:cs="宋体"/>
          <w:color w:val="000000" w:themeColor="text1"/>
          <w:kern w:val="0"/>
          <w:sz w:val="20"/>
          <w:szCs w:val="20"/>
        </w:rPr>
        <w:t>，8139132</w:t>
      </w:r>
      <w:r w:rsidR="00F13C63" w:rsidRPr="007A5F10">
        <w:rPr>
          <w:rFonts w:ascii="宋体" w:eastAsia="宋体" w:hAnsi="宋体" w:cs="宋体" w:hint="eastAsia"/>
          <w:color w:val="000000" w:themeColor="text1"/>
          <w:kern w:val="0"/>
          <w:sz w:val="20"/>
          <w:szCs w:val="20"/>
        </w:rPr>
        <w:t>6</w:t>
      </w:r>
      <w:r w:rsidRPr="007A5F10">
        <w:rPr>
          <w:rFonts w:ascii="宋体" w:eastAsia="宋体" w:hAnsi="宋体" w:cs="宋体"/>
          <w:color w:val="000000" w:themeColor="text1"/>
          <w:kern w:val="0"/>
          <w:sz w:val="20"/>
          <w:szCs w:val="20"/>
        </w:rPr>
        <w:t>；</w:t>
      </w:r>
    </w:p>
    <w:p w:rsidR="00361831" w:rsidRPr="007A5F10" w:rsidRDefault="00361831" w:rsidP="00361831">
      <w:pPr>
        <w:widowControl/>
        <w:spacing w:line="330" w:lineRule="atLeast"/>
        <w:jc w:val="left"/>
        <w:rPr>
          <w:rFonts w:ascii="宋体" w:eastAsia="宋体" w:hAnsi="宋体" w:cs="宋体"/>
          <w:color w:val="000000" w:themeColor="text1"/>
          <w:kern w:val="0"/>
          <w:sz w:val="20"/>
          <w:szCs w:val="20"/>
        </w:rPr>
      </w:pPr>
      <w:r w:rsidRPr="007A5F10">
        <w:rPr>
          <w:rFonts w:ascii="宋体" w:eastAsia="宋体" w:hAnsi="宋体" w:cs="宋体"/>
          <w:color w:val="000000" w:themeColor="text1"/>
          <w:kern w:val="0"/>
          <w:sz w:val="20"/>
          <w:szCs w:val="20"/>
        </w:rPr>
        <w:t>报告发放咨询：</w:t>
      </w:r>
      <w:proofErr w:type="gramStart"/>
      <w:r w:rsidRPr="007A5F10">
        <w:rPr>
          <w:rFonts w:ascii="宋体" w:eastAsia="宋体" w:hAnsi="宋体" w:cs="宋体"/>
          <w:color w:val="000000" w:themeColor="text1"/>
          <w:kern w:val="0"/>
          <w:sz w:val="20"/>
          <w:szCs w:val="20"/>
        </w:rPr>
        <w:t>滨文院</w:t>
      </w:r>
      <w:proofErr w:type="gramEnd"/>
      <w:r w:rsidRPr="007A5F10">
        <w:rPr>
          <w:rFonts w:ascii="宋体" w:eastAsia="宋体" w:hAnsi="宋体" w:cs="宋体"/>
          <w:color w:val="000000" w:themeColor="text1"/>
          <w:kern w:val="0"/>
          <w:sz w:val="20"/>
          <w:szCs w:val="20"/>
        </w:rPr>
        <w:t>区81391251，中山院区88067301；</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收费咨询：</w:t>
      </w:r>
      <w:proofErr w:type="gramStart"/>
      <w:r w:rsidRPr="007A5F10">
        <w:rPr>
          <w:rFonts w:ascii="宋体" w:eastAsia="宋体" w:hAnsi="宋体" w:cs="宋体"/>
          <w:color w:val="000000" w:themeColor="text1"/>
          <w:kern w:val="0"/>
          <w:sz w:val="20"/>
          <w:szCs w:val="20"/>
        </w:rPr>
        <w:t>滨文院</w:t>
      </w:r>
      <w:proofErr w:type="gramEnd"/>
      <w:r w:rsidRPr="007A5F10">
        <w:rPr>
          <w:rFonts w:ascii="宋体" w:eastAsia="宋体" w:hAnsi="宋体" w:cs="宋体"/>
          <w:color w:val="000000" w:themeColor="text1"/>
          <w:kern w:val="0"/>
          <w:sz w:val="20"/>
          <w:szCs w:val="20"/>
        </w:rPr>
        <w:t>区82769352，中山院区81391461。</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十一、检验质量监督与投拆</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监督部门：总师室</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投诉电话：81391275</w:t>
      </w:r>
      <w:r w:rsidRPr="007A5F10">
        <w:rPr>
          <w:rFonts w:ascii="宋体" w:eastAsia="宋体" w:hAnsi="宋体" w:cs="宋体"/>
          <w:color w:val="000000" w:themeColor="text1"/>
          <w:kern w:val="0"/>
          <w:sz w:val="20"/>
          <w:szCs w:val="20"/>
        </w:rPr>
        <w:br/>
        <w:t>十二、服务态度及行风建设监督与投诉</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监督部门：院办公室</w:t>
      </w:r>
    </w:p>
    <w:p w:rsidR="00361831" w:rsidRPr="007A5F10" w:rsidRDefault="00361831" w:rsidP="00361831">
      <w:pPr>
        <w:widowControl/>
        <w:spacing w:line="330" w:lineRule="atLeast"/>
        <w:jc w:val="left"/>
        <w:rPr>
          <w:rFonts w:ascii="宋体" w:eastAsia="宋体" w:hAnsi="宋体" w:cs="宋体"/>
          <w:color w:val="000000" w:themeColor="text1"/>
          <w:kern w:val="0"/>
          <w:sz w:val="24"/>
          <w:szCs w:val="24"/>
        </w:rPr>
      </w:pPr>
      <w:r w:rsidRPr="007A5F10">
        <w:rPr>
          <w:rFonts w:ascii="宋体" w:eastAsia="宋体" w:hAnsi="宋体" w:cs="宋体"/>
          <w:color w:val="000000" w:themeColor="text1"/>
          <w:kern w:val="0"/>
          <w:sz w:val="20"/>
          <w:szCs w:val="20"/>
        </w:rPr>
        <w:t>投诉电话：85153781 。</w:t>
      </w:r>
    </w:p>
    <w:p w:rsidR="00AE6C6F" w:rsidRPr="007A5F10" w:rsidRDefault="00AE6C6F">
      <w:pPr>
        <w:rPr>
          <w:color w:val="000000" w:themeColor="text1"/>
        </w:rPr>
      </w:pPr>
    </w:p>
    <w:sectPr w:rsidR="00AE6C6F" w:rsidRPr="007A5F10" w:rsidSect="00AE6C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36" w:rsidRDefault="008F1536" w:rsidP="00361831">
      <w:r>
        <w:separator/>
      </w:r>
    </w:p>
  </w:endnote>
  <w:endnote w:type="continuationSeparator" w:id="0">
    <w:p w:rsidR="008F1536" w:rsidRDefault="008F1536" w:rsidP="00361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36" w:rsidRDefault="008F1536" w:rsidP="00361831">
      <w:r>
        <w:separator/>
      </w:r>
    </w:p>
  </w:footnote>
  <w:footnote w:type="continuationSeparator" w:id="0">
    <w:p w:rsidR="008F1536" w:rsidRDefault="008F1536" w:rsidP="003618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1831"/>
    <w:rsid w:val="00060CC4"/>
    <w:rsid w:val="001524AE"/>
    <w:rsid w:val="001C1888"/>
    <w:rsid w:val="00223E8F"/>
    <w:rsid w:val="002904EC"/>
    <w:rsid w:val="00322B7D"/>
    <w:rsid w:val="00350D58"/>
    <w:rsid w:val="00361831"/>
    <w:rsid w:val="003C44DE"/>
    <w:rsid w:val="00486C51"/>
    <w:rsid w:val="0056351B"/>
    <w:rsid w:val="0068292D"/>
    <w:rsid w:val="006F448E"/>
    <w:rsid w:val="007A5F10"/>
    <w:rsid w:val="008F1536"/>
    <w:rsid w:val="00AE6C6F"/>
    <w:rsid w:val="00BD0871"/>
    <w:rsid w:val="00BF6924"/>
    <w:rsid w:val="00E4499B"/>
    <w:rsid w:val="00EB3729"/>
    <w:rsid w:val="00F13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6F"/>
    <w:pPr>
      <w:widowControl w:val="0"/>
      <w:jc w:val="both"/>
    </w:pPr>
  </w:style>
  <w:style w:type="paragraph" w:styleId="1">
    <w:name w:val="heading 1"/>
    <w:basedOn w:val="a"/>
    <w:link w:val="1Char"/>
    <w:uiPriority w:val="9"/>
    <w:qFormat/>
    <w:rsid w:val="003618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18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1831"/>
    <w:rPr>
      <w:sz w:val="18"/>
      <w:szCs w:val="18"/>
    </w:rPr>
  </w:style>
  <w:style w:type="paragraph" w:styleId="a4">
    <w:name w:val="footer"/>
    <w:basedOn w:val="a"/>
    <w:link w:val="Char0"/>
    <w:uiPriority w:val="99"/>
    <w:semiHidden/>
    <w:unhideWhenUsed/>
    <w:rsid w:val="003618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1831"/>
    <w:rPr>
      <w:sz w:val="18"/>
      <w:szCs w:val="18"/>
    </w:rPr>
  </w:style>
  <w:style w:type="character" w:customStyle="1" w:styleId="1Char">
    <w:name w:val="标题 1 Char"/>
    <w:basedOn w:val="a0"/>
    <w:link w:val="1"/>
    <w:uiPriority w:val="9"/>
    <w:rsid w:val="00361831"/>
    <w:rPr>
      <w:rFonts w:ascii="宋体" w:eastAsia="宋体" w:hAnsi="宋体" w:cs="宋体"/>
      <w:b/>
      <w:bCs/>
      <w:kern w:val="36"/>
      <w:sz w:val="48"/>
      <w:szCs w:val="48"/>
    </w:rPr>
  </w:style>
  <w:style w:type="paragraph" w:styleId="a5">
    <w:name w:val="Balloon Text"/>
    <w:basedOn w:val="a"/>
    <w:link w:val="Char1"/>
    <w:uiPriority w:val="99"/>
    <w:semiHidden/>
    <w:unhideWhenUsed/>
    <w:rsid w:val="00322B7D"/>
    <w:rPr>
      <w:sz w:val="18"/>
      <w:szCs w:val="18"/>
    </w:rPr>
  </w:style>
  <w:style w:type="character" w:customStyle="1" w:styleId="Char1">
    <w:name w:val="批注框文本 Char"/>
    <w:basedOn w:val="a0"/>
    <w:link w:val="a5"/>
    <w:uiPriority w:val="99"/>
    <w:semiHidden/>
    <w:rsid w:val="00322B7D"/>
    <w:rPr>
      <w:sz w:val="18"/>
      <w:szCs w:val="18"/>
    </w:rPr>
  </w:style>
</w:styles>
</file>

<file path=word/webSettings.xml><?xml version="1.0" encoding="utf-8"?>
<w:webSettings xmlns:r="http://schemas.openxmlformats.org/officeDocument/2006/relationships" xmlns:w="http://schemas.openxmlformats.org/wordprocessingml/2006/main">
  <w:divs>
    <w:div w:id="1328751283">
      <w:bodyDiv w:val="1"/>
      <w:marLeft w:val="0"/>
      <w:marRight w:val="0"/>
      <w:marTop w:val="0"/>
      <w:marBottom w:val="0"/>
      <w:divBdr>
        <w:top w:val="none" w:sz="0" w:space="0" w:color="auto"/>
        <w:left w:val="none" w:sz="0" w:space="0" w:color="auto"/>
        <w:bottom w:val="none" w:sz="0" w:space="0" w:color="auto"/>
        <w:right w:val="none" w:sz="0" w:space="0" w:color="auto"/>
      </w:divBdr>
      <w:divsChild>
        <w:div w:id="1678732623">
          <w:marLeft w:val="0"/>
          <w:marRight w:val="0"/>
          <w:marTop w:val="0"/>
          <w:marBottom w:val="0"/>
          <w:divBdr>
            <w:top w:val="none" w:sz="0" w:space="0" w:color="auto"/>
            <w:left w:val="none" w:sz="0" w:space="0" w:color="auto"/>
            <w:bottom w:val="none" w:sz="0" w:space="0" w:color="auto"/>
            <w:right w:val="none" w:sz="0" w:space="0" w:color="auto"/>
          </w:divBdr>
        </w:div>
        <w:div w:id="521436107">
          <w:marLeft w:val="0"/>
          <w:marRight w:val="0"/>
          <w:marTop w:val="0"/>
          <w:marBottom w:val="0"/>
          <w:divBdr>
            <w:top w:val="none" w:sz="0" w:space="0" w:color="auto"/>
            <w:left w:val="none" w:sz="0" w:space="0" w:color="auto"/>
            <w:bottom w:val="none" w:sz="0" w:space="0" w:color="auto"/>
            <w:right w:val="none" w:sz="0" w:space="0" w:color="auto"/>
          </w:divBdr>
        </w:div>
      </w:divsChild>
    </w:div>
    <w:div w:id="15097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dc:creator>
  <cp:keywords/>
  <dc:description/>
  <cp:lastModifiedBy>赵荆</cp:lastModifiedBy>
  <cp:revision>11</cp:revision>
  <dcterms:created xsi:type="dcterms:W3CDTF">2015-05-19T06:48:00Z</dcterms:created>
  <dcterms:modified xsi:type="dcterms:W3CDTF">2017-05-18T05:06:00Z</dcterms:modified>
</cp:coreProperties>
</file>