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CB" w:rsidRDefault="00591DCB" w:rsidP="00591DCB">
      <w:pPr>
        <w:spacing w:line="560" w:lineRule="exact"/>
        <w:rPr>
          <w:rFonts w:ascii="宋体" w:hAnsi="宋体"/>
          <w:sz w:val="32"/>
          <w:szCs w:val="32"/>
        </w:rPr>
      </w:pPr>
      <w:r>
        <w:rPr>
          <w:rFonts w:ascii="宋体" w:hAnsi="宋体" w:hint="eastAsia"/>
          <w:sz w:val="32"/>
          <w:szCs w:val="32"/>
        </w:rPr>
        <w:t>附件3</w:t>
      </w:r>
    </w:p>
    <w:p w:rsidR="00591DCB" w:rsidRDefault="00591DCB" w:rsidP="00591DCB">
      <w:pPr>
        <w:spacing w:afterLines="50" w:after="156" w:line="560" w:lineRule="exact"/>
        <w:jc w:val="center"/>
        <w:rPr>
          <w:rFonts w:ascii="宋体" w:hAnsi="宋体" w:cs="仿宋"/>
          <w:b/>
          <w:color w:val="000000"/>
          <w:sz w:val="36"/>
          <w:szCs w:val="36"/>
        </w:rPr>
      </w:pPr>
      <w:r>
        <w:rPr>
          <w:rFonts w:ascii="宋体" w:hAnsi="宋体" w:cs="仿宋" w:hint="eastAsia"/>
          <w:b/>
          <w:color w:val="000000"/>
          <w:sz w:val="36"/>
          <w:szCs w:val="36"/>
        </w:rPr>
        <w:t>建设项目职业病防护设施“三同时”工作公示信息表</w:t>
      </w:r>
    </w:p>
    <w:tbl>
      <w:tblPr>
        <w:tblW w:w="5816"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16"/>
        <w:gridCol w:w="2018"/>
        <w:gridCol w:w="1907"/>
        <w:gridCol w:w="2972"/>
      </w:tblGrid>
      <w:tr w:rsidR="00591DCB" w:rsidRPr="0054631E" w:rsidTr="0054631E">
        <w:trPr>
          <w:trHeight w:val="567"/>
          <w:jc w:val="center"/>
        </w:trPr>
        <w:tc>
          <w:tcPr>
            <w:tcW w:w="1521" w:type="pct"/>
            <w:tcBorders>
              <w:top w:val="single" w:sz="4" w:space="0" w:color="auto"/>
              <w:left w:val="single" w:sz="4" w:space="0" w:color="auto"/>
              <w:bottom w:val="single" w:sz="4" w:space="0" w:color="auto"/>
              <w:right w:val="single" w:sz="4" w:space="0" w:color="auto"/>
            </w:tcBorders>
            <w:vAlign w:val="center"/>
            <w:hideMark/>
          </w:tcPr>
          <w:p w:rsidR="00591DCB" w:rsidRPr="0054631E" w:rsidRDefault="00591DCB">
            <w:pPr>
              <w:spacing w:line="340" w:lineRule="exact"/>
              <w:jc w:val="center"/>
              <w:rPr>
                <w:rFonts w:ascii="宋体" w:hAnsi="宋体"/>
                <w:sz w:val="24"/>
                <w:szCs w:val="24"/>
              </w:rPr>
            </w:pPr>
            <w:r>
              <w:rPr>
                <w:rFonts w:ascii="宋体" w:hAnsi="宋体" w:hint="eastAsia"/>
                <w:sz w:val="24"/>
                <w:szCs w:val="24"/>
              </w:rPr>
              <w:br w:type="page"/>
            </w:r>
            <w:r>
              <w:rPr>
                <w:rFonts w:ascii="宋体" w:hAnsi="宋体" w:hint="eastAsia"/>
                <w:sz w:val="24"/>
                <w:szCs w:val="24"/>
              </w:rPr>
              <w:br w:type="page"/>
            </w:r>
            <w:r>
              <w:rPr>
                <w:rFonts w:ascii="宋体" w:hAnsi="宋体" w:hint="eastAsia"/>
                <w:sz w:val="24"/>
                <w:szCs w:val="24"/>
              </w:rPr>
              <w:br w:type="page"/>
            </w:r>
            <w:r w:rsidRPr="0054631E">
              <w:rPr>
                <w:rFonts w:ascii="宋体" w:hAnsi="宋体" w:hint="eastAsia"/>
                <w:sz w:val="24"/>
                <w:szCs w:val="24"/>
              </w:rPr>
              <w:t>项目名称</w:t>
            </w:r>
          </w:p>
        </w:tc>
        <w:tc>
          <w:tcPr>
            <w:tcW w:w="3479" w:type="pct"/>
            <w:gridSpan w:val="3"/>
            <w:tcBorders>
              <w:top w:val="single" w:sz="4" w:space="0" w:color="auto"/>
              <w:left w:val="single" w:sz="4" w:space="0" w:color="auto"/>
              <w:bottom w:val="single" w:sz="4" w:space="0" w:color="auto"/>
              <w:right w:val="single" w:sz="4" w:space="0" w:color="auto"/>
            </w:tcBorders>
            <w:vAlign w:val="center"/>
            <w:hideMark/>
          </w:tcPr>
          <w:p w:rsidR="00591DCB" w:rsidRPr="0054631E" w:rsidRDefault="00BF1569" w:rsidP="00BF1569">
            <w:pPr>
              <w:spacing w:line="340" w:lineRule="exact"/>
              <w:rPr>
                <w:rFonts w:ascii="宋体" w:hAnsi="宋体"/>
                <w:sz w:val="24"/>
                <w:szCs w:val="24"/>
              </w:rPr>
            </w:pPr>
            <w:r w:rsidRPr="00BF1569">
              <w:rPr>
                <w:rFonts w:ascii="宋体" w:hAnsi="宋体" w:hint="eastAsia"/>
                <w:sz w:val="24"/>
                <w:szCs w:val="24"/>
              </w:rPr>
              <w:t>平湖赫芯（浙江）微电子科技</w:t>
            </w:r>
            <w:proofErr w:type="gramStart"/>
            <w:r w:rsidRPr="00BF1569">
              <w:rPr>
                <w:rFonts w:ascii="宋体" w:hAnsi="宋体" w:hint="eastAsia"/>
                <w:sz w:val="24"/>
                <w:szCs w:val="24"/>
              </w:rPr>
              <w:t>有限公司声表滤波器</w:t>
            </w:r>
            <w:proofErr w:type="gramEnd"/>
            <w:r w:rsidRPr="00BF1569">
              <w:rPr>
                <w:rFonts w:ascii="宋体" w:hAnsi="宋体" w:hint="eastAsia"/>
                <w:sz w:val="24"/>
                <w:szCs w:val="24"/>
              </w:rPr>
              <w:t>晶</w:t>
            </w:r>
            <w:proofErr w:type="gramStart"/>
            <w:r w:rsidRPr="00BF1569">
              <w:rPr>
                <w:rFonts w:ascii="宋体" w:hAnsi="宋体" w:hint="eastAsia"/>
                <w:sz w:val="24"/>
                <w:szCs w:val="24"/>
              </w:rPr>
              <w:t>圆产线项目</w:t>
            </w:r>
            <w:proofErr w:type="gramEnd"/>
          </w:p>
        </w:tc>
      </w:tr>
      <w:tr w:rsidR="00591DCB" w:rsidRPr="0054631E" w:rsidTr="0054631E">
        <w:trPr>
          <w:trHeight w:val="567"/>
          <w:jc w:val="center"/>
        </w:trPr>
        <w:tc>
          <w:tcPr>
            <w:tcW w:w="1521" w:type="pct"/>
            <w:tcBorders>
              <w:top w:val="single" w:sz="4" w:space="0" w:color="auto"/>
              <w:left w:val="single" w:sz="4" w:space="0" w:color="auto"/>
              <w:bottom w:val="single" w:sz="4" w:space="0" w:color="auto"/>
              <w:right w:val="single" w:sz="4" w:space="0" w:color="auto"/>
            </w:tcBorders>
            <w:vAlign w:val="center"/>
            <w:hideMark/>
          </w:tcPr>
          <w:p w:rsidR="00591DCB" w:rsidRPr="0054631E" w:rsidRDefault="00591DCB">
            <w:pPr>
              <w:spacing w:line="340" w:lineRule="exact"/>
              <w:jc w:val="center"/>
              <w:rPr>
                <w:rFonts w:ascii="宋体" w:hAnsi="宋体"/>
                <w:sz w:val="24"/>
                <w:szCs w:val="24"/>
              </w:rPr>
            </w:pPr>
            <w:r w:rsidRPr="0054631E">
              <w:rPr>
                <w:rFonts w:ascii="宋体" w:hAnsi="宋体" w:hint="eastAsia"/>
                <w:sz w:val="24"/>
                <w:szCs w:val="24"/>
              </w:rPr>
              <w:t>项目地址</w:t>
            </w:r>
          </w:p>
        </w:tc>
        <w:tc>
          <w:tcPr>
            <w:tcW w:w="3479" w:type="pct"/>
            <w:gridSpan w:val="3"/>
            <w:tcBorders>
              <w:top w:val="single" w:sz="4" w:space="0" w:color="auto"/>
              <w:left w:val="single" w:sz="4" w:space="0" w:color="auto"/>
              <w:bottom w:val="single" w:sz="4" w:space="0" w:color="auto"/>
              <w:right w:val="single" w:sz="4" w:space="0" w:color="auto"/>
            </w:tcBorders>
            <w:vAlign w:val="center"/>
            <w:hideMark/>
          </w:tcPr>
          <w:p w:rsidR="00591DCB" w:rsidRPr="0054631E" w:rsidRDefault="00BF1569">
            <w:pPr>
              <w:spacing w:line="340" w:lineRule="exact"/>
              <w:jc w:val="center"/>
              <w:rPr>
                <w:rFonts w:ascii="宋体" w:hAnsi="宋体"/>
                <w:sz w:val="24"/>
                <w:szCs w:val="24"/>
              </w:rPr>
            </w:pPr>
            <w:r w:rsidRPr="00BF1569">
              <w:rPr>
                <w:rFonts w:ascii="宋体" w:hAnsi="宋体" w:hint="eastAsia"/>
                <w:kern w:val="0"/>
                <w:sz w:val="24"/>
                <w:szCs w:val="24"/>
              </w:rPr>
              <w:t>浙江省嘉兴市平湖市钟</w:t>
            </w:r>
            <w:proofErr w:type="gramStart"/>
            <w:r w:rsidRPr="00BF1569">
              <w:rPr>
                <w:rFonts w:ascii="宋体" w:hAnsi="宋体" w:hint="eastAsia"/>
                <w:kern w:val="0"/>
                <w:sz w:val="24"/>
                <w:szCs w:val="24"/>
              </w:rPr>
              <w:t>埭</w:t>
            </w:r>
            <w:proofErr w:type="gramEnd"/>
            <w:r w:rsidRPr="00BF1569">
              <w:rPr>
                <w:rFonts w:ascii="宋体" w:hAnsi="宋体" w:hint="eastAsia"/>
                <w:kern w:val="0"/>
                <w:sz w:val="24"/>
                <w:szCs w:val="24"/>
              </w:rPr>
              <w:t>街道宏建路2368号4号厂房101室</w:t>
            </w:r>
          </w:p>
        </w:tc>
      </w:tr>
      <w:tr w:rsidR="00591DCB" w:rsidRPr="0054631E" w:rsidTr="0054631E">
        <w:trPr>
          <w:trHeight w:val="567"/>
          <w:jc w:val="center"/>
        </w:trPr>
        <w:tc>
          <w:tcPr>
            <w:tcW w:w="1521" w:type="pct"/>
            <w:tcBorders>
              <w:top w:val="single" w:sz="4" w:space="0" w:color="auto"/>
              <w:left w:val="single" w:sz="4" w:space="0" w:color="auto"/>
              <w:bottom w:val="single" w:sz="4" w:space="0" w:color="auto"/>
              <w:right w:val="single" w:sz="4" w:space="0" w:color="auto"/>
            </w:tcBorders>
            <w:vAlign w:val="center"/>
            <w:hideMark/>
          </w:tcPr>
          <w:p w:rsidR="00591DCB" w:rsidRPr="0054631E" w:rsidRDefault="00591DCB">
            <w:pPr>
              <w:spacing w:line="340" w:lineRule="exact"/>
              <w:jc w:val="center"/>
              <w:rPr>
                <w:rFonts w:ascii="宋体" w:hAnsi="宋体"/>
                <w:sz w:val="24"/>
                <w:szCs w:val="24"/>
              </w:rPr>
            </w:pPr>
            <w:r w:rsidRPr="0054631E">
              <w:rPr>
                <w:rFonts w:ascii="宋体" w:hAnsi="宋体" w:hint="eastAsia"/>
                <w:sz w:val="24"/>
                <w:szCs w:val="24"/>
              </w:rPr>
              <w:t>项目性质</w:t>
            </w:r>
          </w:p>
        </w:tc>
        <w:tc>
          <w:tcPr>
            <w:tcW w:w="3479" w:type="pct"/>
            <w:gridSpan w:val="3"/>
            <w:tcBorders>
              <w:top w:val="single" w:sz="4" w:space="0" w:color="auto"/>
              <w:left w:val="single" w:sz="4" w:space="0" w:color="auto"/>
              <w:bottom w:val="single" w:sz="4" w:space="0" w:color="auto"/>
              <w:right w:val="single" w:sz="4" w:space="0" w:color="auto"/>
            </w:tcBorders>
            <w:vAlign w:val="center"/>
            <w:hideMark/>
          </w:tcPr>
          <w:p w:rsidR="00591DCB" w:rsidRPr="0054631E" w:rsidRDefault="00591DCB" w:rsidP="00591DCB">
            <w:pPr>
              <w:spacing w:line="340" w:lineRule="exact"/>
              <w:jc w:val="center"/>
              <w:rPr>
                <w:rFonts w:ascii="宋体" w:hAnsi="宋体"/>
                <w:sz w:val="24"/>
                <w:szCs w:val="24"/>
              </w:rPr>
            </w:pPr>
            <w:r w:rsidRPr="0054631E">
              <w:rPr>
                <w:rFonts w:ascii="宋体" w:hAnsi="宋体" w:hint="eastAsia"/>
                <w:sz w:val="24"/>
                <w:szCs w:val="24"/>
              </w:rPr>
              <w:t>新建</w:t>
            </w:r>
            <w:r w:rsidR="004A5A9B" w:rsidRPr="0054631E">
              <w:rPr>
                <w:rFonts w:ascii="宋体" w:eastAsia="MS Mincho" w:hAnsi="MS Mincho" w:cs="MS Mincho" w:hint="eastAsia"/>
                <w:sz w:val="24"/>
                <w:szCs w:val="24"/>
              </w:rPr>
              <w:t>☑</w:t>
            </w:r>
            <w:r w:rsidRPr="0054631E">
              <w:rPr>
                <w:rFonts w:ascii="宋体" w:hAnsi="宋体" w:hint="eastAsia"/>
                <w:sz w:val="24"/>
                <w:szCs w:val="24"/>
              </w:rPr>
              <w:t xml:space="preserve"> </w:t>
            </w:r>
            <w:r w:rsidR="0054631E">
              <w:rPr>
                <w:rFonts w:ascii="宋体" w:hAnsi="宋体" w:hint="eastAsia"/>
                <w:sz w:val="24"/>
                <w:szCs w:val="24"/>
              </w:rPr>
              <w:t xml:space="preserve">  </w:t>
            </w:r>
            <w:r w:rsidRPr="0054631E">
              <w:rPr>
                <w:rFonts w:ascii="宋体" w:hAnsi="宋体" w:hint="eastAsia"/>
                <w:sz w:val="24"/>
                <w:szCs w:val="24"/>
              </w:rPr>
              <w:t xml:space="preserve">改建□ </w:t>
            </w:r>
            <w:r w:rsidR="0054631E">
              <w:rPr>
                <w:rFonts w:ascii="宋体" w:hAnsi="宋体" w:hint="eastAsia"/>
                <w:sz w:val="24"/>
                <w:szCs w:val="24"/>
              </w:rPr>
              <w:t xml:space="preserve"> </w:t>
            </w:r>
            <w:r w:rsidRPr="0054631E">
              <w:rPr>
                <w:rFonts w:ascii="宋体" w:hAnsi="宋体" w:hint="eastAsia"/>
                <w:sz w:val="24"/>
                <w:szCs w:val="24"/>
              </w:rPr>
              <w:t xml:space="preserve"> 扩建</w:t>
            </w:r>
            <w:r w:rsidR="00BF1569" w:rsidRPr="0054631E">
              <w:rPr>
                <w:rFonts w:ascii="宋体" w:hAnsi="宋体" w:hint="eastAsia"/>
                <w:sz w:val="24"/>
                <w:szCs w:val="24"/>
              </w:rPr>
              <w:t>□</w:t>
            </w:r>
            <w:r w:rsidRPr="0054631E">
              <w:rPr>
                <w:rFonts w:ascii="宋体" w:hAnsi="宋体" w:hint="eastAsia"/>
                <w:sz w:val="24"/>
                <w:szCs w:val="24"/>
              </w:rPr>
              <w:t xml:space="preserve"> </w:t>
            </w:r>
            <w:r w:rsidR="0054631E">
              <w:rPr>
                <w:rFonts w:ascii="宋体" w:hAnsi="宋体" w:hint="eastAsia"/>
                <w:sz w:val="24"/>
                <w:szCs w:val="24"/>
              </w:rPr>
              <w:t xml:space="preserve"> </w:t>
            </w:r>
            <w:r w:rsidRPr="0054631E">
              <w:rPr>
                <w:rFonts w:ascii="宋体" w:hAnsi="宋体" w:hint="eastAsia"/>
                <w:sz w:val="24"/>
                <w:szCs w:val="24"/>
              </w:rPr>
              <w:t xml:space="preserve"> 技术改造□   技术引进□</w:t>
            </w:r>
          </w:p>
        </w:tc>
      </w:tr>
      <w:tr w:rsidR="00591DCB" w:rsidRPr="0054631E" w:rsidTr="0054631E">
        <w:trPr>
          <w:trHeight w:val="567"/>
          <w:jc w:val="center"/>
        </w:trPr>
        <w:tc>
          <w:tcPr>
            <w:tcW w:w="1521" w:type="pct"/>
            <w:tcBorders>
              <w:top w:val="single" w:sz="4" w:space="0" w:color="auto"/>
              <w:left w:val="single" w:sz="4" w:space="0" w:color="auto"/>
              <w:bottom w:val="single" w:sz="4" w:space="0" w:color="auto"/>
              <w:right w:val="single" w:sz="4" w:space="0" w:color="auto"/>
            </w:tcBorders>
            <w:vAlign w:val="center"/>
            <w:hideMark/>
          </w:tcPr>
          <w:p w:rsidR="00591DCB" w:rsidRPr="0054631E" w:rsidRDefault="00591DCB">
            <w:pPr>
              <w:spacing w:line="340" w:lineRule="exact"/>
              <w:jc w:val="center"/>
              <w:rPr>
                <w:rFonts w:ascii="宋体" w:hAnsi="宋体"/>
                <w:sz w:val="24"/>
                <w:szCs w:val="24"/>
              </w:rPr>
            </w:pPr>
            <w:r w:rsidRPr="0054631E">
              <w:rPr>
                <w:rFonts w:ascii="宋体" w:hAnsi="宋体" w:hint="eastAsia"/>
                <w:sz w:val="24"/>
                <w:szCs w:val="24"/>
              </w:rPr>
              <w:t>项目负责人</w:t>
            </w:r>
          </w:p>
        </w:tc>
        <w:tc>
          <w:tcPr>
            <w:tcW w:w="1018" w:type="pct"/>
            <w:tcBorders>
              <w:top w:val="single" w:sz="4" w:space="0" w:color="auto"/>
              <w:left w:val="single" w:sz="4" w:space="0" w:color="auto"/>
              <w:bottom w:val="single" w:sz="4" w:space="0" w:color="auto"/>
              <w:right w:val="nil"/>
            </w:tcBorders>
            <w:vAlign w:val="center"/>
            <w:hideMark/>
          </w:tcPr>
          <w:p w:rsidR="00591DCB" w:rsidRPr="0054631E" w:rsidRDefault="00BF1569" w:rsidP="0054631E">
            <w:pPr>
              <w:spacing w:line="340" w:lineRule="exact"/>
              <w:jc w:val="center"/>
              <w:rPr>
                <w:rFonts w:ascii="宋体" w:hAnsi="宋体"/>
                <w:sz w:val="24"/>
                <w:szCs w:val="24"/>
              </w:rPr>
            </w:pPr>
            <w:r>
              <w:rPr>
                <w:rFonts w:ascii="宋体" w:hAnsi="宋体" w:hint="eastAsia"/>
                <w:sz w:val="24"/>
                <w:szCs w:val="24"/>
              </w:rPr>
              <w:t>石强</w:t>
            </w:r>
          </w:p>
        </w:tc>
        <w:tc>
          <w:tcPr>
            <w:tcW w:w="962" w:type="pct"/>
            <w:tcBorders>
              <w:top w:val="single" w:sz="4" w:space="0" w:color="auto"/>
              <w:left w:val="single" w:sz="4" w:space="0" w:color="auto"/>
              <w:bottom w:val="single" w:sz="4" w:space="0" w:color="auto"/>
              <w:right w:val="nil"/>
            </w:tcBorders>
            <w:vAlign w:val="center"/>
            <w:hideMark/>
          </w:tcPr>
          <w:p w:rsidR="00591DCB" w:rsidRPr="0054631E" w:rsidRDefault="00591DCB">
            <w:pPr>
              <w:spacing w:line="340" w:lineRule="exact"/>
              <w:jc w:val="center"/>
              <w:rPr>
                <w:rFonts w:ascii="宋体" w:hAnsi="宋体"/>
                <w:sz w:val="24"/>
                <w:szCs w:val="24"/>
              </w:rPr>
            </w:pPr>
            <w:r w:rsidRPr="0054631E">
              <w:rPr>
                <w:rFonts w:ascii="宋体" w:hAnsi="宋体" w:hint="eastAsia"/>
                <w:sz w:val="24"/>
                <w:szCs w:val="24"/>
              </w:rPr>
              <w:t>联系电话</w:t>
            </w:r>
          </w:p>
        </w:tc>
        <w:tc>
          <w:tcPr>
            <w:tcW w:w="1499" w:type="pct"/>
            <w:tcBorders>
              <w:top w:val="single" w:sz="4" w:space="0" w:color="auto"/>
              <w:left w:val="single" w:sz="4" w:space="0" w:color="auto"/>
              <w:bottom w:val="single" w:sz="4" w:space="0" w:color="auto"/>
              <w:right w:val="single" w:sz="4" w:space="0" w:color="auto"/>
            </w:tcBorders>
            <w:vAlign w:val="center"/>
            <w:hideMark/>
          </w:tcPr>
          <w:p w:rsidR="00591DCB" w:rsidRPr="0054631E" w:rsidRDefault="00BF1569">
            <w:pPr>
              <w:spacing w:line="340" w:lineRule="exact"/>
              <w:jc w:val="center"/>
              <w:rPr>
                <w:rFonts w:ascii="宋体" w:hAnsi="宋体"/>
                <w:sz w:val="24"/>
                <w:szCs w:val="24"/>
              </w:rPr>
            </w:pPr>
            <w:r w:rsidRPr="00BF1569">
              <w:rPr>
                <w:rFonts w:ascii="宋体" w:hAnsi="宋体"/>
                <w:sz w:val="24"/>
                <w:szCs w:val="24"/>
              </w:rPr>
              <w:t>180</w:t>
            </w:r>
            <w:r>
              <w:rPr>
                <w:rFonts w:ascii="宋体" w:hAnsi="宋体" w:hint="eastAsia"/>
                <w:sz w:val="24"/>
                <w:szCs w:val="24"/>
              </w:rPr>
              <w:t xml:space="preserve"> </w:t>
            </w:r>
            <w:r w:rsidRPr="00BF1569">
              <w:rPr>
                <w:rFonts w:ascii="宋体" w:hAnsi="宋体"/>
                <w:sz w:val="24"/>
                <w:szCs w:val="24"/>
              </w:rPr>
              <w:t>1630</w:t>
            </w:r>
            <w:r>
              <w:rPr>
                <w:rFonts w:ascii="宋体" w:hAnsi="宋体" w:hint="eastAsia"/>
                <w:sz w:val="24"/>
                <w:szCs w:val="24"/>
              </w:rPr>
              <w:t xml:space="preserve"> </w:t>
            </w:r>
            <w:r w:rsidRPr="00BF1569">
              <w:rPr>
                <w:rFonts w:ascii="宋体" w:hAnsi="宋体"/>
                <w:sz w:val="24"/>
                <w:szCs w:val="24"/>
              </w:rPr>
              <w:t>5676</w:t>
            </w:r>
          </w:p>
        </w:tc>
      </w:tr>
      <w:tr w:rsidR="00591DCB" w:rsidRPr="0054631E" w:rsidTr="0054631E">
        <w:trPr>
          <w:trHeight w:val="567"/>
          <w:jc w:val="center"/>
        </w:trPr>
        <w:tc>
          <w:tcPr>
            <w:tcW w:w="1521" w:type="pct"/>
            <w:tcBorders>
              <w:top w:val="single" w:sz="4" w:space="0" w:color="auto"/>
              <w:left w:val="single" w:sz="4" w:space="0" w:color="auto"/>
              <w:bottom w:val="nil"/>
              <w:right w:val="single" w:sz="4" w:space="0" w:color="auto"/>
            </w:tcBorders>
            <w:vAlign w:val="center"/>
            <w:hideMark/>
          </w:tcPr>
          <w:p w:rsidR="00591DCB" w:rsidRPr="0054631E" w:rsidRDefault="00591DCB">
            <w:pPr>
              <w:spacing w:line="460" w:lineRule="exact"/>
              <w:jc w:val="center"/>
              <w:rPr>
                <w:rFonts w:ascii="宋体" w:hAnsi="宋体"/>
                <w:szCs w:val="21"/>
              </w:rPr>
            </w:pPr>
            <w:r w:rsidRPr="0054631E">
              <w:rPr>
                <w:rFonts w:ascii="宋体" w:hAnsi="宋体" w:hint="eastAsia"/>
                <w:sz w:val="24"/>
                <w:szCs w:val="21"/>
              </w:rPr>
              <w:t>公示信息类别</w:t>
            </w:r>
          </w:p>
        </w:tc>
        <w:tc>
          <w:tcPr>
            <w:tcW w:w="3479" w:type="pct"/>
            <w:gridSpan w:val="3"/>
            <w:tcBorders>
              <w:top w:val="single" w:sz="4" w:space="0" w:color="auto"/>
              <w:left w:val="single" w:sz="4" w:space="0" w:color="auto"/>
              <w:bottom w:val="single" w:sz="4" w:space="0" w:color="auto"/>
              <w:right w:val="single" w:sz="4" w:space="0" w:color="auto"/>
            </w:tcBorders>
            <w:vAlign w:val="center"/>
            <w:hideMark/>
          </w:tcPr>
          <w:p w:rsidR="00591DCB" w:rsidRPr="0054631E" w:rsidRDefault="00591DCB">
            <w:pPr>
              <w:spacing w:line="460" w:lineRule="exact"/>
              <w:rPr>
                <w:rFonts w:ascii="宋体" w:hAnsi="宋体"/>
                <w:sz w:val="24"/>
                <w:szCs w:val="18"/>
              </w:rPr>
            </w:pPr>
            <w:r w:rsidRPr="0054631E">
              <w:rPr>
                <w:rFonts w:ascii="宋体" w:hAnsi="宋体" w:hint="eastAsia"/>
                <w:sz w:val="24"/>
                <w:szCs w:val="18"/>
              </w:rPr>
              <w:t>职业病危害</w:t>
            </w:r>
            <w:proofErr w:type="gramStart"/>
            <w:r w:rsidRPr="0054631E">
              <w:rPr>
                <w:rFonts w:ascii="宋体" w:hAnsi="宋体" w:hint="eastAsia"/>
                <w:sz w:val="24"/>
                <w:szCs w:val="18"/>
              </w:rPr>
              <w:t>预评价</w:t>
            </w:r>
            <w:proofErr w:type="gramEnd"/>
            <w:r w:rsidRPr="0054631E">
              <w:rPr>
                <w:rFonts w:ascii="宋体" w:eastAsia="MS Mincho" w:hAnsi="MS Mincho" w:cs="MS Mincho" w:hint="eastAsia"/>
                <w:sz w:val="24"/>
                <w:szCs w:val="24"/>
              </w:rPr>
              <w:t>☑</w:t>
            </w:r>
            <w:r w:rsidRPr="0054631E">
              <w:rPr>
                <w:rFonts w:ascii="宋体" w:hAnsi="宋体" w:hint="eastAsia"/>
                <w:sz w:val="24"/>
                <w:szCs w:val="18"/>
              </w:rPr>
              <w:t xml:space="preserve">   </w:t>
            </w:r>
          </w:p>
          <w:p w:rsidR="00591DCB" w:rsidRPr="0054631E" w:rsidRDefault="00591DCB">
            <w:pPr>
              <w:spacing w:line="460" w:lineRule="exact"/>
              <w:rPr>
                <w:rFonts w:ascii="宋体" w:hAnsi="宋体"/>
                <w:sz w:val="24"/>
                <w:szCs w:val="18"/>
              </w:rPr>
            </w:pPr>
            <w:r w:rsidRPr="0054631E">
              <w:rPr>
                <w:rFonts w:ascii="宋体" w:hAnsi="宋体" w:hint="eastAsia"/>
                <w:sz w:val="24"/>
                <w:szCs w:val="18"/>
              </w:rPr>
              <w:t xml:space="preserve">职业病防护设施设计□   </w:t>
            </w:r>
          </w:p>
          <w:p w:rsidR="00591DCB" w:rsidRPr="0054631E" w:rsidRDefault="00591DCB">
            <w:pPr>
              <w:spacing w:line="460" w:lineRule="exact"/>
              <w:jc w:val="left"/>
              <w:rPr>
                <w:rFonts w:ascii="宋体" w:hAnsi="宋体"/>
                <w:szCs w:val="21"/>
              </w:rPr>
            </w:pPr>
            <w:r w:rsidRPr="0054631E">
              <w:rPr>
                <w:rFonts w:ascii="宋体" w:hAnsi="宋体" w:hint="eastAsia"/>
                <w:sz w:val="24"/>
                <w:szCs w:val="18"/>
              </w:rPr>
              <w:t>控制效果评价与职业病防护设施验收□</w:t>
            </w:r>
          </w:p>
        </w:tc>
      </w:tr>
      <w:tr w:rsidR="00591DCB" w:rsidRPr="0054631E" w:rsidTr="0054631E">
        <w:trPr>
          <w:trHeight w:val="851"/>
          <w:jc w:val="center"/>
        </w:trPr>
        <w:tc>
          <w:tcPr>
            <w:tcW w:w="1521" w:type="pct"/>
            <w:tcBorders>
              <w:top w:val="single" w:sz="4" w:space="0" w:color="auto"/>
              <w:left w:val="single" w:sz="4" w:space="0" w:color="auto"/>
              <w:bottom w:val="nil"/>
              <w:right w:val="single" w:sz="4" w:space="0" w:color="auto"/>
            </w:tcBorders>
            <w:vAlign w:val="center"/>
            <w:hideMark/>
          </w:tcPr>
          <w:p w:rsidR="00591DCB" w:rsidRPr="0054631E" w:rsidRDefault="00591DCB">
            <w:pPr>
              <w:spacing w:line="460" w:lineRule="exact"/>
              <w:jc w:val="center"/>
              <w:rPr>
                <w:rFonts w:ascii="宋体" w:hAnsi="宋体"/>
                <w:sz w:val="24"/>
                <w:szCs w:val="24"/>
              </w:rPr>
            </w:pPr>
            <w:r w:rsidRPr="0054631E">
              <w:rPr>
                <w:rFonts w:ascii="宋体" w:hAnsi="宋体" w:hint="eastAsia"/>
                <w:sz w:val="24"/>
                <w:szCs w:val="24"/>
              </w:rPr>
              <w:t>评价报告编制单位</w:t>
            </w:r>
          </w:p>
        </w:tc>
        <w:tc>
          <w:tcPr>
            <w:tcW w:w="1018" w:type="pct"/>
            <w:tcBorders>
              <w:top w:val="single" w:sz="4" w:space="0" w:color="auto"/>
              <w:left w:val="single" w:sz="4" w:space="0" w:color="auto"/>
              <w:bottom w:val="nil"/>
              <w:right w:val="single" w:sz="4" w:space="0" w:color="auto"/>
            </w:tcBorders>
            <w:vAlign w:val="center"/>
            <w:hideMark/>
          </w:tcPr>
          <w:p w:rsidR="00591DCB" w:rsidRPr="0054631E" w:rsidRDefault="00591DCB">
            <w:pPr>
              <w:spacing w:line="460" w:lineRule="exact"/>
              <w:jc w:val="center"/>
              <w:rPr>
                <w:rFonts w:ascii="宋体" w:hAnsi="宋体"/>
                <w:sz w:val="24"/>
                <w:szCs w:val="24"/>
              </w:rPr>
            </w:pPr>
            <w:r w:rsidRPr="0054631E">
              <w:rPr>
                <w:rFonts w:ascii="宋体" w:hAnsi="宋体" w:hint="eastAsia"/>
                <w:sz w:val="24"/>
                <w:szCs w:val="24"/>
              </w:rPr>
              <w:t>浙江新鸿检测</w:t>
            </w:r>
          </w:p>
          <w:p w:rsidR="00591DCB" w:rsidRPr="0054631E" w:rsidRDefault="00591DCB">
            <w:pPr>
              <w:spacing w:line="460" w:lineRule="exact"/>
              <w:jc w:val="center"/>
              <w:rPr>
                <w:rFonts w:ascii="宋体" w:hAnsi="宋体"/>
                <w:sz w:val="24"/>
                <w:szCs w:val="24"/>
              </w:rPr>
            </w:pPr>
            <w:r w:rsidRPr="0054631E">
              <w:rPr>
                <w:rFonts w:ascii="宋体" w:hAnsi="宋体" w:hint="eastAsia"/>
                <w:sz w:val="24"/>
                <w:szCs w:val="24"/>
              </w:rPr>
              <w:t>技术有限公司</w:t>
            </w:r>
          </w:p>
        </w:tc>
        <w:tc>
          <w:tcPr>
            <w:tcW w:w="962" w:type="pct"/>
            <w:tcBorders>
              <w:top w:val="single" w:sz="4" w:space="0" w:color="auto"/>
              <w:left w:val="single" w:sz="4" w:space="0" w:color="auto"/>
              <w:bottom w:val="nil"/>
              <w:right w:val="nil"/>
            </w:tcBorders>
            <w:vAlign w:val="center"/>
            <w:hideMark/>
          </w:tcPr>
          <w:p w:rsidR="00591DCB" w:rsidRPr="0054631E" w:rsidRDefault="00591DCB">
            <w:pPr>
              <w:spacing w:line="460" w:lineRule="exact"/>
              <w:jc w:val="center"/>
              <w:rPr>
                <w:rFonts w:ascii="宋体" w:hAnsi="宋体"/>
                <w:sz w:val="24"/>
                <w:szCs w:val="24"/>
              </w:rPr>
            </w:pPr>
            <w:r w:rsidRPr="0054631E">
              <w:rPr>
                <w:rFonts w:ascii="宋体" w:hAnsi="宋体" w:hint="eastAsia"/>
                <w:sz w:val="24"/>
                <w:szCs w:val="24"/>
              </w:rPr>
              <w:t>联系人及</w:t>
            </w:r>
          </w:p>
          <w:p w:rsidR="00591DCB" w:rsidRPr="0054631E" w:rsidRDefault="00591DCB">
            <w:pPr>
              <w:spacing w:line="460" w:lineRule="exact"/>
              <w:jc w:val="center"/>
              <w:rPr>
                <w:rFonts w:ascii="宋体" w:hAnsi="宋体"/>
                <w:sz w:val="24"/>
                <w:szCs w:val="24"/>
              </w:rPr>
            </w:pPr>
            <w:r w:rsidRPr="0054631E">
              <w:rPr>
                <w:rFonts w:ascii="宋体" w:hAnsi="宋体" w:hint="eastAsia"/>
                <w:sz w:val="24"/>
                <w:szCs w:val="24"/>
              </w:rPr>
              <w:t>联系电话</w:t>
            </w:r>
          </w:p>
        </w:tc>
        <w:tc>
          <w:tcPr>
            <w:tcW w:w="1499" w:type="pct"/>
            <w:tcBorders>
              <w:top w:val="single" w:sz="4" w:space="0" w:color="auto"/>
              <w:left w:val="single" w:sz="4" w:space="0" w:color="auto"/>
              <w:bottom w:val="nil"/>
              <w:right w:val="single" w:sz="4" w:space="0" w:color="auto"/>
            </w:tcBorders>
            <w:vAlign w:val="center"/>
            <w:hideMark/>
          </w:tcPr>
          <w:p w:rsidR="00591DCB" w:rsidRPr="0054631E" w:rsidRDefault="004A5A9B">
            <w:pPr>
              <w:spacing w:line="340" w:lineRule="exact"/>
              <w:jc w:val="left"/>
              <w:rPr>
                <w:rFonts w:ascii="宋体" w:hAnsi="宋体"/>
                <w:sz w:val="24"/>
              </w:rPr>
            </w:pPr>
            <w:r>
              <w:rPr>
                <w:rFonts w:ascii="宋体" w:hAnsi="宋体" w:hint="eastAsia"/>
                <w:sz w:val="24"/>
              </w:rPr>
              <w:t>计腾飞</w:t>
            </w:r>
          </w:p>
          <w:p w:rsidR="00591DCB" w:rsidRPr="0054631E" w:rsidRDefault="004A5A9B">
            <w:pPr>
              <w:spacing w:line="460" w:lineRule="exact"/>
              <w:rPr>
                <w:rFonts w:ascii="宋体" w:hAnsi="宋体"/>
                <w:sz w:val="24"/>
                <w:szCs w:val="24"/>
              </w:rPr>
            </w:pPr>
            <w:r>
              <w:rPr>
                <w:rFonts w:ascii="宋体" w:hAnsi="宋体" w:hint="eastAsia"/>
                <w:sz w:val="24"/>
              </w:rPr>
              <w:t>138 1904 9834</w:t>
            </w:r>
          </w:p>
        </w:tc>
      </w:tr>
      <w:tr w:rsidR="00591DCB" w:rsidRPr="0054631E" w:rsidTr="0054631E">
        <w:trPr>
          <w:trHeight w:val="851"/>
          <w:jc w:val="center"/>
        </w:trPr>
        <w:tc>
          <w:tcPr>
            <w:tcW w:w="1521" w:type="pct"/>
            <w:tcBorders>
              <w:top w:val="single" w:sz="4" w:space="0" w:color="auto"/>
              <w:left w:val="single" w:sz="4" w:space="0" w:color="auto"/>
              <w:bottom w:val="nil"/>
              <w:right w:val="single" w:sz="4" w:space="0" w:color="auto"/>
            </w:tcBorders>
            <w:vAlign w:val="center"/>
            <w:hideMark/>
          </w:tcPr>
          <w:p w:rsidR="00591DCB" w:rsidRPr="0054631E" w:rsidRDefault="00591DCB">
            <w:pPr>
              <w:spacing w:line="460" w:lineRule="exact"/>
              <w:jc w:val="center"/>
              <w:rPr>
                <w:rFonts w:ascii="宋体" w:hAnsi="宋体"/>
                <w:sz w:val="24"/>
                <w:szCs w:val="24"/>
              </w:rPr>
            </w:pPr>
            <w:r w:rsidRPr="0054631E">
              <w:rPr>
                <w:rFonts w:ascii="宋体" w:hAnsi="宋体" w:hint="eastAsia"/>
                <w:sz w:val="24"/>
                <w:szCs w:val="24"/>
              </w:rPr>
              <w:t>职业病防护设施设计单位</w:t>
            </w:r>
          </w:p>
        </w:tc>
        <w:tc>
          <w:tcPr>
            <w:tcW w:w="1018" w:type="pct"/>
            <w:tcBorders>
              <w:top w:val="single" w:sz="4" w:space="0" w:color="auto"/>
              <w:left w:val="single" w:sz="4" w:space="0" w:color="auto"/>
              <w:bottom w:val="nil"/>
              <w:right w:val="single" w:sz="4" w:space="0" w:color="auto"/>
            </w:tcBorders>
            <w:vAlign w:val="center"/>
            <w:hideMark/>
          </w:tcPr>
          <w:p w:rsidR="00591DCB" w:rsidRPr="0054631E" w:rsidRDefault="00591DCB">
            <w:pPr>
              <w:spacing w:line="460" w:lineRule="exact"/>
              <w:jc w:val="center"/>
              <w:rPr>
                <w:rFonts w:ascii="宋体" w:hAnsi="宋体"/>
                <w:sz w:val="24"/>
                <w:szCs w:val="24"/>
              </w:rPr>
            </w:pPr>
            <w:r w:rsidRPr="0054631E">
              <w:rPr>
                <w:rFonts w:ascii="宋体" w:hAnsi="宋体" w:hint="eastAsia"/>
                <w:sz w:val="24"/>
                <w:szCs w:val="24"/>
              </w:rPr>
              <w:t>/</w:t>
            </w:r>
          </w:p>
        </w:tc>
        <w:tc>
          <w:tcPr>
            <w:tcW w:w="962" w:type="pct"/>
            <w:tcBorders>
              <w:top w:val="single" w:sz="4" w:space="0" w:color="auto"/>
              <w:left w:val="single" w:sz="4" w:space="0" w:color="auto"/>
              <w:bottom w:val="nil"/>
              <w:right w:val="nil"/>
            </w:tcBorders>
            <w:vAlign w:val="center"/>
            <w:hideMark/>
          </w:tcPr>
          <w:p w:rsidR="00591DCB" w:rsidRPr="0054631E" w:rsidRDefault="00591DCB">
            <w:pPr>
              <w:spacing w:line="460" w:lineRule="exact"/>
              <w:jc w:val="center"/>
              <w:rPr>
                <w:rFonts w:ascii="宋体" w:hAnsi="宋体"/>
                <w:sz w:val="24"/>
                <w:szCs w:val="24"/>
              </w:rPr>
            </w:pPr>
            <w:r w:rsidRPr="0054631E">
              <w:rPr>
                <w:rFonts w:ascii="宋体" w:hAnsi="宋体" w:hint="eastAsia"/>
                <w:sz w:val="24"/>
                <w:szCs w:val="24"/>
              </w:rPr>
              <w:t>联系人及</w:t>
            </w:r>
          </w:p>
          <w:p w:rsidR="00591DCB" w:rsidRPr="0054631E" w:rsidRDefault="00591DCB">
            <w:pPr>
              <w:spacing w:line="460" w:lineRule="exact"/>
              <w:jc w:val="center"/>
              <w:rPr>
                <w:rFonts w:ascii="宋体" w:hAnsi="宋体"/>
                <w:sz w:val="24"/>
                <w:szCs w:val="24"/>
              </w:rPr>
            </w:pPr>
            <w:r w:rsidRPr="0054631E">
              <w:rPr>
                <w:rFonts w:ascii="宋体" w:hAnsi="宋体" w:hint="eastAsia"/>
                <w:sz w:val="24"/>
                <w:szCs w:val="24"/>
              </w:rPr>
              <w:t>联系电话</w:t>
            </w:r>
          </w:p>
        </w:tc>
        <w:tc>
          <w:tcPr>
            <w:tcW w:w="1499" w:type="pct"/>
            <w:tcBorders>
              <w:top w:val="single" w:sz="4" w:space="0" w:color="auto"/>
              <w:left w:val="single" w:sz="4" w:space="0" w:color="auto"/>
              <w:bottom w:val="nil"/>
              <w:right w:val="single" w:sz="4" w:space="0" w:color="auto"/>
            </w:tcBorders>
            <w:vAlign w:val="center"/>
            <w:hideMark/>
          </w:tcPr>
          <w:p w:rsidR="00591DCB" w:rsidRPr="0054631E" w:rsidRDefault="00591DCB">
            <w:pPr>
              <w:spacing w:line="460" w:lineRule="exact"/>
              <w:jc w:val="center"/>
              <w:rPr>
                <w:rFonts w:ascii="宋体" w:hAnsi="宋体"/>
                <w:sz w:val="24"/>
                <w:szCs w:val="24"/>
              </w:rPr>
            </w:pPr>
            <w:r w:rsidRPr="0054631E">
              <w:rPr>
                <w:rFonts w:ascii="宋体" w:hAnsi="宋体" w:hint="eastAsia"/>
                <w:sz w:val="24"/>
                <w:szCs w:val="24"/>
              </w:rPr>
              <w:t>/</w:t>
            </w:r>
          </w:p>
        </w:tc>
      </w:tr>
      <w:tr w:rsidR="00591DCB" w:rsidRPr="0054631E" w:rsidTr="0054631E">
        <w:trPr>
          <w:trHeight w:val="3437"/>
          <w:jc w:val="center"/>
        </w:trPr>
        <w:tc>
          <w:tcPr>
            <w:tcW w:w="5000" w:type="pct"/>
            <w:gridSpan w:val="4"/>
            <w:tcBorders>
              <w:top w:val="single" w:sz="4" w:space="0" w:color="auto"/>
              <w:left w:val="single" w:sz="4" w:space="0" w:color="auto"/>
              <w:bottom w:val="single" w:sz="4" w:space="0" w:color="auto"/>
              <w:right w:val="single" w:sz="4" w:space="0" w:color="auto"/>
            </w:tcBorders>
          </w:tcPr>
          <w:p w:rsidR="00591DCB" w:rsidRPr="0054631E" w:rsidRDefault="00591DCB">
            <w:pPr>
              <w:spacing w:line="340" w:lineRule="exact"/>
              <w:rPr>
                <w:rFonts w:ascii="宋体" w:hAnsi="宋体"/>
                <w:sz w:val="24"/>
                <w:szCs w:val="24"/>
              </w:rPr>
            </w:pPr>
            <w:r w:rsidRPr="0054631E">
              <w:rPr>
                <w:rFonts w:ascii="宋体" w:hAnsi="宋体" w:hint="eastAsia"/>
                <w:sz w:val="24"/>
                <w:szCs w:val="24"/>
              </w:rPr>
              <w:t>评审（验收）情况（包括评审验收时间、主持人、评审验收人员、评价结论、评审及验收意见等）：</w:t>
            </w:r>
          </w:p>
          <w:p w:rsidR="00591DCB" w:rsidRPr="0054631E" w:rsidRDefault="00591DCB">
            <w:pPr>
              <w:spacing w:line="500" w:lineRule="exact"/>
              <w:ind w:firstLineChars="200" w:firstLine="480"/>
              <w:rPr>
                <w:rFonts w:ascii="宋体" w:hAnsi="宋体"/>
                <w:sz w:val="24"/>
                <w:szCs w:val="24"/>
              </w:rPr>
            </w:pPr>
            <w:r w:rsidRPr="0054631E">
              <w:rPr>
                <w:rFonts w:ascii="宋体" w:hAnsi="宋体" w:hint="eastAsia"/>
                <w:sz w:val="24"/>
                <w:szCs w:val="24"/>
              </w:rPr>
              <w:t>我公司于</w:t>
            </w:r>
            <w:r w:rsidR="00D01E33">
              <w:rPr>
                <w:rFonts w:ascii="宋体" w:hAnsi="宋体" w:hint="eastAsia"/>
                <w:sz w:val="24"/>
                <w:szCs w:val="24"/>
              </w:rPr>
              <w:t>2021</w:t>
            </w:r>
            <w:r w:rsidR="0054631E" w:rsidRPr="0054631E">
              <w:rPr>
                <w:rFonts w:ascii="宋体" w:hAnsi="宋体" w:hint="eastAsia"/>
                <w:sz w:val="24"/>
                <w:szCs w:val="24"/>
              </w:rPr>
              <w:t>年</w:t>
            </w:r>
            <w:r w:rsidR="004A5A9B">
              <w:rPr>
                <w:rFonts w:ascii="宋体" w:hAnsi="宋体" w:hint="eastAsia"/>
                <w:sz w:val="24"/>
                <w:szCs w:val="24"/>
              </w:rPr>
              <w:t>6</w:t>
            </w:r>
            <w:r w:rsidR="0054631E" w:rsidRPr="0054631E">
              <w:rPr>
                <w:rFonts w:ascii="宋体" w:hAnsi="宋体" w:hint="eastAsia"/>
                <w:sz w:val="24"/>
                <w:szCs w:val="24"/>
              </w:rPr>
              <w:t>月</w:t>
            </w:r>
            <w:r w:rsidR="004A5A9B">
              <w:rPr>
                <w:rFonts w:ascii="宋体" w:hAnsi="宋体" w:hint="eastAsia"/>
                <w:sz w:val="24"/>
                <w:szCs w:val="24"/>
              </w:rPr>
              <w:t>25</w:t>
            </w:r>
            <w:r w:rsidR="0054631E" w:rsidRPr="0054631E">
              <w:rPr>
                <w:rFonts w:ascii="宋体" w:hAnsi="宋体" w:hint="eastAsia"/>
                <w:sz w:val="24"/>
                <w:szCs w:val="24"/>
              </w:rPr>
              <w:t>日</w:t>
            </w:r>
            <w:r w:rsidRPr="0054631E">
              <w:rPr>
                <w:rFonts w:ascii="宋体" w:hAnsi="宋体" w:hint="eastAsia"/>
                <w:sz w:val="24"/>
                <w:szCs w:val="24"/>
              </w:rPr>
              <w:t>，组织职业卫生专家和本单位有关人员，对《</w:t>
            </w:r>
            <w:r w:rsidR="00BF1569" w:rsidRPr="00BF1569">
              <w:rPr>
                <w:rFonts w:ascii="宋体" w:hAnsi="宋体" w:hint="eastAsia"/>
                <w:sz w:val="24"/>
                <w:szCs w:val="24"/>
              </w:rPr>
              <w:t>平湖赫芯（浙江）微电子科技有限公司声表滤波器晶圆产线项目</w:t>
            </w:r>
            <w:r w:rsidR="00D01E33" w:rsidRPr="00D01E33">
              <w:rPr>
                <w:rFonts w:ascii="宋体" w:hAnsi="宋体" w:hint="eastAsia"/>
                <w:sz w:val="24"/>
                <w:szCs w:val="24"/>
              </w:rPr>
              <w:t>职业病危害预评价报告（评审稿）</w:t>
            </w:r>
            <w:r w:rsidRPr="0054631E">
              <w:rPr>
                <w:rFonts w:ascii="宋体" w:hAnsi="宋体" w:hint="eastAsia"/>
                <w:sz w:val="24"/>
                <w:szCs w:val="24"/>
              </w:rPr>
              <w:t>》（编号：</w:t>
            </w:r>
            <w:r w:rsidR="004A5A9B">
              <w:rPr>
                <w:rFonts w:ascii="宋体" w:hAnsi="宋体"/>
                <w:sz w:val="24"/>
                <w:szCs w:val="24"/>
              </w:rPr>
              <w:t>ZJXH(ZP)-2</w:t>
            </w:r>
            <w:r w:rsidR="00BF1569">
              <w:rPr>
                <w:rFonts w:ascii="宋体" w:hAnsi="宋体" w:hint="eastAsia"/>
                <w:sz w:val="24"/>
                <w:szCs w:val="24"/>
              </w:rPr>
              <w:t>1001</w:t>
            </w:r>
            <w:r w:rsidR="004A5A9B">
              <w:rPr>
                <w:rFonts w:ascii="宋体" w:hAnsi="宋体" w:hint="eastAsia"/>
                <w:sz w:val="24"/>
                <w:szCs w:val="24"/>
              </w:rPr>
              <w:t>3</w:t>
            </w:r>
            <w:r w:rsidRPr="0054631E">
              <w:rPr>
                <w:rFonts w:ascii="宋体" w:hAnsi="宋体" w:hint="eastAsia"/>
                <w:sz w:val="24"/>
                <w:szCs w:val="24"/>
              </w:rPr>
              <w:t>）</w:t>
            </w:r>
            <w:proofErr w:type="gramStart"/>
            <w:r w:rsidRPr="0054631E">
              <w:rPr>
                <w:rFonts w:ascii="宋体" w:hAnsi="宋体" w:hint="eastAsia"/>
                <w:sz w:val="24"/>
                <w:szCs w:val="24"/>
              </w:rPr>
              <w:t>》</w:t>
            </w:r>
            <w:proofErr w:type="gramEnd"/>
            <w:r w:rsidRPr="0054631E">
              <w:rPr>
                <w:rFonts w:ascii="宋体" w:hAnsi="宋体" w:hint="eastAsia"/>
                <w:sz w:val="24"/>
                <w:szCs w:val="24"/>
              </w:rPr>
              <w:t>进行评审。</w:t>
            </w:r>
            <w:r w:rsidR="0054631E" w:rsidRPr="0054631E">
              <w:rPr>
                <w:rFonts w:ascii="宋体" w:hAnsi="宋体" w:hint="eastAsia"/>
                <w:sz w:val="24"/>
                <w:szCs w:val="24"/>
              </w:rPr>
              <w:t>本次评审会议由本项目负责人</w:t>
            </w:r>
            <w:r w:rsidR="00BF1569">
              <w:rPr>
                <w:rFonts w:ascii="宋体" w:hAnsi="宋体" w:hint="eastAsia"/>
                <w:sz w:val="24"/>
                <w:szCs w:val="24"/>
              </w:rPr>
              <w:t>石强</w:t>
            </w:r>
            <w:r w:rsidR="0054631E" w:rsidRPr="0054631E">
              <w:rPr>
                <w:rFonts w:ascii="宋体" w:hAnsi="宋体" w:hint="eastAsia"/>
                <w:sz w:val="24"/>
                <w:szCs w:val="24"/>
              </w:rPr>
              <w:t>主持。</w:t>
            </w:r>
          </w:p>
          <w:p w:rsidR="003A7E91" w:rsidRPr="003A7E91" w:rsidRDefault="003A7E91" w:rsidP="0054631E">
            <w:pPr>
              <w:spacing w:line="500" w:lineRule="exact"/>
              <w:ind w:firstLineChars="200" w:firstLine="480"/>
              <w:rPr>
                <w:rFonts w:ascii="宋体" w:hAnsi="宋体"/>
                <w:sz w:val="24"/>
                <w:szCs w:val="24"/>
              </w:rPr>
            </w:pPr>
            <w:r>
              <w:rPr>
                <w:rFonts w:ascii="宋体" w:hAnsi="宋体" w:hint="eastAsia"/>
                <w:sz w:val="24"/>
                <w:szCs w:val="24"/>
              </w:rPr>
              <w:t>一、总体性评价</w:t>
            </w:r>
          </w:p>
          <w:p w:rsidR="00D01E33" w:rsidRPr="00D01E33" w:rsidRDefault="00D01E33" w:rsidP="00D01E33">
            <w:pPr>
              <w:spacing w:line="500" w:lineRule="exact"/>
              <w:ind w:firstLineChars="200" w:firstLine="480"/>
              <w:rPr>
                <w:rFonts w:ascii="宋体" w:hAnsi="宋体"/>
                <w:sz w:val="24"/>
                <w:szCs w:val="24"/>
              </w:rPr>
            </w:pPr>
            <w:r w:rsidRPr="00D01E33">
              <w:rPr>
                <w:rFonts w:ascii="宋体" w:hAnsi="宋体" w:hint="eastAsia"/>
                <w:sz w:val="24"/>
                <w:szCs w:val="24"/>
              </w:rPr>
              <w:t>1、对施工过程中及建成后可能产生职业病危害因素的工作场所、工艺设备、技术材料等</w:t>
            </w:r>
            <w:proofErr w:type="gramStart"/>
            <w:r w:rsidRPr="00D01E33">
              <w:rPr>
                <w:rFonts w:ascii="宋体" w:hAnsi="宋体" w:hint="eastAsia"/>
                <w:sz w:val="24"/>
                <w:szCs w:val="24"/>
              </w:rPr>
              <w:t>描述较</w:t>
            </w:r>
            <w:proofErr w:type="gramEnd"/>
            <w:r w:rsidRPr="00D01E33">
              <w:rPr>
                <w:rFonts w:ascii="宋体" w:hAnsi="宋体" w:hint="eastAsia"/>
                <w:sz w:val="24"/>
                <w:szCs w:val="24"/>
              </w:rPr>
              <w:t>完整、准确；</w:t>
            </w:r>
          </w:p>
          <w:p w:rsidR="00D01E33" w:rsidRPr="00D01E33" w:rsidRDefault="00D01E33" w:rsidP="00D01E33">
            <w:pPr>
              <w:spacing w:line="500" w:lineRule="exact"/>
              <w:ind w:firstLineChars="200" w:firstLine="480"/>
              <w:rPr>
                <w:rFonts w:ascii="宋体" w:hAnsi="宋体"/>
                <w:sz w:val="24"/>
                <w:szCs w:val="24"/>
              </w:rPr>
            </w:pPr>
            <w:r w:rsidRPr="00D01E33">
              <w:rPr>
                <w:rFonts w:ascii="宋体" w:hAnsi="宋体" w:hint="eastAsia"/>
                <w:sz w:val="24"/>
                <w:szCs w:val="24"/>
              </w:rPr>
              <w:t xml:space="preserve">2、对建设项目施工过程中及建成后可能产生的职业病危害因素及对劳动者健康危害程度的分析和评价较全面、客观、准确； </w:t>
            </w:r>
          </w:p>
          <w:p w:rsidR="00D01E33" w:rsidRPr="00D01E33" w:rsidRDefault="00D01E33" w:rsidP="00D01E33">
            <w:pPr>
              <w:spacing w:line="500" w:lineRule="exact"/>
              <w:ind w:firstLineChars="200" w:firstLine="480"/>
              <w:rPr>
                <w:rFonts w:ascii="宋体" w:hAnsi="宋体"/>
                <w:sz w:val="24"/>
                <w:szCs w:val="24"/>
              </w:rPr>
            </w:pPr>
            <w:r w:rsidRPr="00D01E33">
              <w:rPr>
                <w:rFonts w:ascii="宋体" w:hAnsi="宋体" w:hint="eastAsia"/>
                <w:sz w:val="24"/>
                <w:szCs w:val="24"/>
              </w:rPr>
              <w:t>3、建设项目职业病危害类型判定准确；</w:t>
            </w:r>
          </w:p>
          <w:p w:rsidR="00D01E33" w:rsidRPr="00D01E33" w:rsidRDefault="00D01E33" w:rsidP="00D01E33">
            <w:pPr>
              <w:spacing w:line="500" w:lineRule="exact"/>
              <w:ind w:firstLineChars="200" w:firstLine="480"/>
              <w:rPr>
                <w:rFonts w:ascii="宋体" w:hAnsi="宋体"/>
                <w:sz w:val="24"/>
                <w:szCs w:val="24"/>
              </w:rPr>
            </w:pPr>
            <w:r w:rsidRPr="00D01E33">
              <w:rPr>
                <w:rFonts w:ascii="宋体" w:hAnsi="宋体" w:hint="eastAsia"/>
                <w:sz w:val="24"/>
                <w:szCs w:val="24"/>
              </w:rPr>
              <w:t>4、对建设项目施工过程中及建成后拟设置的职业病防护设施和个体防护用品分析与评价基本正确；</w:t>
            </w:r>
          </w:p>
          <w:p w:rsidR="00D01E33" w:rsidRPr="00D01E33" w:rsidRDefault="00D01E33" w:rsidP="00D01E33">
            <w:pPr>
              <w:spacing w:line="500" w:lineRule="exact"/>
              <w:ind w:firstLineChars="200" w:firstLine="480"/>
              <w:rPr>
                <w:rFonts w:ascii="宋体" w:hAnsi="宋体"/>
                <w:sz w:val="24"/>
                <w:szCs w:val="24"/>
              </w:rPr>
            </w:pPr>
            <w:r w:rsidRPr="00D01E33">
              <w:rPr>
                <w:rFonts w:ascii="宋体" w:hAnsi="宋体" w:hint="eastAsia"/>
                <w:sz w:val="24"/>
                <w:szCs w:val="24"/>
              </w:rPr>
              <w:t>5、对职业卫生管理机构设置和职业卫生管理人员配置及有关制度建设的建议符合要求；</w:t>
            </w:r>
          </w:p>
          <w:p w:rsidR="00D01E33" w:rsidRPr="00D01E33" w:rsidRDefault="00D01E33" w:rsidP="00D01E33">
            <w:pPr>
              <w:spacing w:line="500" w:lineRule="exact"/>
              <w:ind w:firstLineChars="200" w:firstLine="480"/>
              <w:rPr>
                <w:rFonts w:ascii="宋体" w:hAnsi="宋体"/>
                <w:sz w:val="24"/>
                <w:szCs w:val="24"/>
              </w:rPr>
            </w:pPr>
            <w:r w:rsidRPr="00D01E33">
              <w:rPr>
                <w:rFonts w:ascii="宋体" w:hAnsi="宋体" w:hint="eastAsia"/>
                <w:sz w:val="24"/>
                <w:szCs w:val="24"/>
              </w:rPr>
              <w:lastRenderedPageBreak/>
              <w:t>6、针对建设项目施工过程中及建成后提出的职业病防护措施和建议合理、可行，基本能满足保护劳动者健康的要求；</w:t>
            </w:r>
          </w:p>
          <w:p w:rsidR="0054631E" w:rsidRPr="0054631E" w:rsidRDefault="00D01E33" w:rsidP="00D01E33">
            <w:pPr>
              <w:spacing w:line="500" w:lineRule="exact"/>
              <w:ind w:firstLineChars="200" w:firstLine="480"/>
              <w:rPr>
                <w:rFonts w:ascii="宋体" w:hAnsi="宋体"/>
                <w:sz w:val="24"/>
                <w:szCs w:val="24"/>
              </w:rPr>
            </w:pPr>
            <w:r w:rsidRPr="00D01E33">
              <w:rPr>
                <w:rFonts w:ascii="宋体" w:hAnsi="宋体" w:hint="eastAsia"/>
                <w:sz w:val="24"/>
                <w:szCs w:val="24"/>
              </w:rPr>
              <w:t>7、职业病危害预评价报告结论正确。</w:t>
            </w:r>
          </w:p>
          <w:p w:rsidR="00206C36" w:rsidRPr="00206C36" w:rsidRDefault="00206C36" w:rsidP="00206C36">
            <w:pPr>
              <w:spacing w:line="500" w:lineRule="exact"/>
              <w:ind w:firstLineChars="200" w:firstLine="480"/>
              <w:rPr>
                <w:rFonts w:ascii="宋体" w:hAnsi="宋体"/>
                <w:sz w:val="24"/>
                <w:szCs w:val="24"/>
              </w:rPr>
            </w:pPr>
            <w:r>
              <w:rPr>
                <w:rFonts w:ascii="宋体" w:hAnsi="宋体" w:hint="eastAsia"/>
                <w:sz w:val="24"/>
                <w:szCs w:val="24"/>
              </w:rPr>
              <w:t>二、修改</w:t>
            </w:r>
            <w:r w:rsidRPr="00206C36">
              <w:rPr>
                <w:rFonts w:ascii="宋体" w:hAnsi="宋体" w:hint="eastAsia"/>
                <w:sz w:val="24"/>
                <w:szCs w:val="24"/>
              </w:rPr>
              <w:t>意见</w:t>
            </w:r>
          </w:p>
          <w:p w:rsidR="00BF1569" w:rsidRPr="00BF1569" w:rsidRDefault="00BF1569" w:rsidP="00BF1569">
            <w:pPr>
              <w:spacing w:line="500" w:lineRule="exact"/>
              <w:ind w:firstLineChars="200" w:firstLine="480"/>
              <w:rPr>
                <w:rFonts w:ascii="宋体" w:hAnsi="宋体" w:hint="eastAsia"/>
                <w:sz w:val="24"/>
                <w:szCs w:val="24"/>
              </w:rPr>
            </w:pPr>
            <w:r w:rsidRPr="00BF1569">
              <w:rPr>
                <w:rFonts w:ascii="宋体" w:hAnsi="宋体" w:hint="eastAsia"/>
                <w:sz w:val="24"/>
                <w:szCs w:val="24"/>
              </w:rPr>
              <w:t>1、细化化学品、特种气体投放使用过程的职业病防护设施的分析与评价；</w:t>
            </w:r>
          </w:p>
          <w:p w:rsidR="00206C36" w:rsidRPr="00206C36" w:rsidRDefault="00BF1569" w:rsidP="00BF1569">
            <w:pPr>
              <w:spacing w:line="500" w:lineRule="exact"/>
              <w:ind w:firstLineChars="200" w:firstLine="480"/>
              <w:rPr>
                <w:rFonts w:ascii="宋体" w:hAnsi="宋体"/>
                <w:sz w:val="24"/>
                <w:szCs w:val="24"/>
              </w:rPr>
            </w:pPr>
            <w:r w:rsidRPr="00BF1569">
              <w:rPr>
                <w:rFonts w:ascii="宋体" w:hAnsi="宋体" w:hint="eastAsia"/>
                <w:sz w:val="24"/>
                <w:szCs w:val="24"/>
              </w:rPr>
              <w:t>2、细化净化车间集中空调通风系统的描述与分析</w:t>
            </w:r>
            <w:r w:rsidR="00206C36" w:rsidRPr="00206C36">
              <w:rPr>
                <w:rFonts w:ascii="宋体" w:hAnsi="宋体" w:hint="eastAsia"/>
                <w:sz w:val="24"/>
                <w:szCs w:val="24"/>
              </w:rPr>
              <w:t>。</w:t>
            </w:r>
          </w:p>
          <w:p w:rsidR="00206C36" w:rsidRPr="00206C36" w:rsidRDefault="00206C36" w:rsidP="00206C36">
            <w:pPr>
              <w:spacing w:line="500" w:lineRule="exact"/>
              <w:ind w:firstLineChars="200" w:firstLine="480"/>
              <w:rPr>
                <w:rFonts w:ascii="宋体" w:hAnsi="宋体"/>
                <w:sz w:val="24"/>
                <w:szCs w:val="24"/>
              </w:rPr>
            </w:pPr>
            <w:r w:rsidRPr="00206C36">
              <w:rPr>
                <w:rFonts w:ascii="宋体" w:hAnsi="宋体" w:hint="eastAsia"/>
                <w:sz w:val="24"/>
                <w:szCs w:val="24"/>
              </w:rPr>
              <w:t>三、评审结论</w:t>
            </w:r>
          </w:p>
          <w:p w:rsidR="0054631E" w:rsidRPr="003A7E91" w:rsidRDefault="00206C36" w:rsidP="00206C36">
            <w:pPr>
              <w:spacing w:line="500" w:lineRule="exact"/>
              <w:ind w:firstLineChars="200" w:firstLine="480"/>
              <w:rPr>
                <w:rFonts w:ascii="宋体" w:hAnsi="宋体"/>
                <w:sz w:val="24"/>
                <w:szCs w:val="24"/>
              </w:rPr>
            </w:pPr>
            <w:r w:rsidRPr="00206C36">
              <w:rPr>
                <w:rFonts w:ascii="宋体" w:hAnsi="宋体" w:hint="eastAsia"/>
                <w:sz w:val="24"/>
                <w:szCs w:val="24"/>
              </w:rPr>
              <w:t>评价单位应根据修改建议对报告进行修改完善，经评审组组长复核确认后，通过本《评价报告》。</w:t>
            </w:r>
          </w:p>
          <w:p w:rsidR="00591DCB" w:rsidRPr="0054631E" w:rsidRDefault="00591DCB" w:rsidP="00591DCB">
            <w:pPr>
              <w:spacing w:line="480" w:lineRule="exact"/>
              <w:ind w:firstLineChars="200" w:firstLine="480"/>
              <w:rPr>
                <w:rFonts w:ascii="宋体" w:hAnsi="宋体"/>
                <w:sz w:val="24"/>
                <w:szCs w:val="24"/>
              </w:rPr>
            </w:pPr>
          </w:p>
          <w:p w:rsidR="00591DCB" w:rsidRPr="0054631E" w:rsidRDefault="00591DCB">
            <w:pPr>
              <w:spacing w:line="340" w:lineRule="exact"/>
              <w:jc w:val="center"/>
              <w:rPr>
                <w:rFonts w:ascii="宋体" w:hAnsi="宋体"/>
                <w:sz w:val="24"/>
                <w:szCs w:val="24"/>
              </w:rPr>
            </w:pPr>
            <w:r w:rsidRPr="0054631E">
              <w:rPr>
                <w:rFonts w:ascii="宋体" w:hAnsi="宋体" w:hint="eastAsia"/>
                <w:sz w:val="24"/>
                <w:szCs w:val="24"/>
              </w:rPr>
              <w:t>评审组名单</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4154"/>
              <w:gridCol w:w="2268"/>
              <w:gridCol w:w="1349"/>
            </w:tblGrid>
            <w:tr w:rsidR="00591DCB" w:rsidRPr="0054631E">
              <w:trPr>
                <w:cantSplit/>
                <w:trHeight w:val="551"/>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rsidR="00591DCB" w:rsidRPr="0054631E" w:rsidRDefault="00591DCB">
                  <w:pPr>
                    <w:spacing w:line="520" w:lineRule="exact"/>
                    <w:jc w:val="center"/>
                    <w:rPr>
                      <w:rFonts w:ascii="宋体" w:hAnsi="宋体"/>
                      <w:b/>
                      <w:sz w:val="24"/>
                      <w:szCs w:val="24"/>
                    </w:rPr>
                  </w:pPr>
                  <w:r w:rsidRPr="0054631E">
                    <w:rPr>
                      <w:rFonts w:ascii="宋体" w:hAnsi="宋体" w:hint="eastAsia"/>
                      <w:b/>
                      <w:sz w:val="24"/>
                      <w:szCs w:val="24"/>
                    </w:rPr>
                    <w:t>姓名</w:t>
                  </w:r>
                </w:p>
              </w:tc>
              <w:tc>
                <w:tcPr>
                  <w:tcW w:w="4154" w:type="dxa"/>
                  <w:tcBorders>
                    <w:top w:val="single" w:sz="4" w:space="0" w:color="auto"/>
                    <w:left w:val="single" w:sz="4" w:space="0" w:color="auto"/>
                    <w:bottom w:val="single" w:sz="4" w:space="0" w:color="auto"/>
                    <w:right w:val="single" w:sz="4" w:space="0" w:color="auto"/>
                  </w:tcBorders>
                  <w:vAlign w:val="center"/>
                  <w:hideMark/>
                </w:tcPr>
                <w:p w:rsidR="00591DCB" w:rsidRPr="0054631E" w:rsidRDefault="00591DCB">
                  <w:pPr>
                    <w:spacing w:line="520" w:lineRule="exact"/>
                    <w:jc w:val="center"/>
                    <w:rPr>
                      <w:rFonts w:ascii="宋体" w:hAnsi="宋体"/>
                      <w:b/>
                      <w:sz w:val="24"/>
                      <w:szCs w:val="24"/>
                    </w:rPr>
                  </w:pPr>
                  <w:r w:rsidRPr="0054631E">
                    <w:rPr>
                      <w:rFonts w:ascii="宋体" w:hAnsi="宋体" w:hint="eastAsia"/>
                      <w:b/>
                      <w:sz w:val="24"/>
                      <w:szCs w:val="24"/>
                    </w:rPr>
                    <w:t>工作单位</w:t>
                  </w:r>
                </w:p>
              </w:tc>
              <w:tc>
                <w:tcPr>
                  <w:tcW w:w="2268" w:type="dxa"/>
                  <w:tcBorders>
                    <w:top w:val="single" w:sz="4" w:space="0" w:color="auto"/>
                    <w:left w:val="single" w:sz="4" w:space="0" w:color="auto"/>
                    <w:bottom w:val="single" w:sz="4" w:space="0" w:color="auto"/>
                    <w:right w:val="single" w:sz="4" w:space="0" w:color="auto"/>
                  </w:tcBorders>
                  <w:vAlign w:val="center"/>
                  <w:hideMark/>
                </w:tcPr>
                <w:p w:rsidR="00591DCB" w:rsidRPr="0054631E" w:rsidRDefault="00591DCB">
                  <w:pPr>
                    <w:spacing w:line="520" w:lineRule="exact"/>
                    <w:jc w:val="center"/>
                    <w:rPr>
                      <w:rFonts w:ascii="宋体" w:hAnsi="宋体"/>
                      <w:b/>
                      <w:sz w:val="24"/>
                      <w:szCs w:val="24"/>
                    </w:rPr>
                  </w:pPr>
                  <w:r w:rsidRPr="0054631E">
                    <w:rPr>
                      <w:rFonts w:ascii="宋体" w:hAnsi="宋体" w:hint="eastAsia"/>
                      <w:b/>
                      <w:sz w:val="24"/>
                      <w:szCs w:val="24"/>
                    </w:rPr>
                    <w:t>职称/职务</w:t>
                  </w:r>
                </w:p>
              </w:tc>
              <w:tc>
                <w:tcPr>
                  <w:tcW w:w="1349" w:type="dxa"/>
                  <w:tcBorders>
                    <w:top w:val="single" w:sz="4" w:space="0" w:color="auto"/>
                    <w:left w:val="single" w:sz="4" w:space="0" w:color="auto"/>
                    <w:bottom w:val="single" w:sz="4" w:space="0" w:color="auto"/>
                    <w:right w:val="single" w:sz="4" w:space="0" w:color="auto"/>
                  </w:tcBorders>
                  <w:vAlign w:val="center"/>
                  <w:hideMark/>
                </w:tcPr>
                <w:p w:rsidR="00591DCB" w:rsidRPr="0054631E" w:rsidRDefault="00591DCB">
                  <w:pPr>
                    <w:spacing w:line="520" w:lineRule="exact"/>
                    <w:jc w:val="center"/>
                    <w:rPr>
                      <w:rFonts w:ascii="宋体" w:hAnsi="宋体"/>
                      <w:b/>
                      <w:sz w:val="24"/>
                      <w:szCs w:val="24"/>
                    </w:rPr>
                  </w:pPr>
                  <w:r w:rsidRPr="0054631E">
                    <w:rPr>
                      <w:rFonts w:ascii="宋体" w:hAnsi="宋体" w:hint="eastAsia"/>
                      <w:b/>
                      <w:sz w:val="24"/>
                      <w:szCs w:val="24"/>
                    </w:rPr>
                    <w:t>备注</w:t>
                  </w:r>
                </w:p>
              </w:tc>
            </w:tr>
            <w:tr w:rsidR="004A5A9B" w:rsidRPr="0054631E" w:rsidTr="00644801">
              <w:trPr>
                <w:cantSplit/>
                <w:trHeight w:val="435"/>
                <w:jc w:val="center"/>
              </w:trPr>
              <w:tc>
                <w:tcPr>
                  <w:tcW w:w="1451" w:type="dxa"/>
                  <w:tcBorders>
                    <w:top w:val="single" w:sz="4" w:space="0" w:color="auto"/>
                    <w:left w:val="single" w:sz="4" w:space="0" w:color="auto"/>
                    <w:bottom w:val="single" w:sz="4" w:space="0" w:color="auto"/>
                    <w:right w:val="single" w:sz="4" w:space="0" w:color="auto"/>
                  </w:tcBorders>
                  <w:vAlign w:val="center"/>
                </w:tcPr>
                <w:p w:rsidR="004A5A9B" w:rsidRPr="0054631E" w:rsidRDefault="004A5A9B" w:rsidP="009F6592">
                  <w:pPr>
                    <w:spacing w:line="400" w:lineRule="exact"/>
                    <w:jc w:val="center"/>
                    <w:rPr>
                      <w:rFonts w:asciiTheme="minorEastAsia" w:eastAsiaTheme="minorEastAsia" w:hAnsiTheme="minorEastAsia"/>
                      <w:sz w:val="24"/>
                      <w:szCs w:val="24"/>
                    </w:rPr>
                  </w:pPr>
                  <w:r w:rsidRPr="0054631E">
                    <w:rPr>
                      <w:rFonts w:asciiTheme="minorEastAsia" w:eastAsiaTheme="minorEastAsia" w:hAnsiTheme="minorEastAsia" w:hint="eastAsia"/>
                      <w:sz w:val="24"/>
                      <w:szCs w:val="24"/>
                    </w:rPr>
                    <w:t>丁瑞根</w:t>
                  </w:r>
                </w:p>
              </w:tc>
              <w:tc>
                <w:tcPr>
                  <w:tcW w:w="4154" w:type="dxa"/>
                  <w:tcBorders>
                    <w:top w:val="single" w:sz="4" w:space="0" w:color="auto"/>
                    <w:left w:val="single" w:sz="4" w:space="0" w:color="auto"/>
                    <w:bottom w:val="single" w:sz="4" w:space="0" w:color="auto"/>
                    <w:right w:val="single" w:sz="4" w:space="0" w:color="auto"/>
                  </w:tcBorders>
                  <w:vAlign w:val="center"/>
                </w:tcPr>
                <w:p w:rsidR="004A5A9B" w:rsidRPr="0054631E" w:rsidRDefault="004A5A9B" w:rsidP="009F6592">
                  <w:pPr>
                    <w:spacing w:line="400" w:lineRule="exact"/>
                    <w:jc w:val="center"/>
                    <w:rPr>
                      <w:rFonts w:asciiTheme="minorEastAsia" w:eastAsiaTheme="minorEastAsia" w:hAnsiTheme="minorEastAsia"/>
                      <w:sz w:val="24"/>
                      <w:szCs w:val="24"/>
                    </w:rPr>
                  </w:pPr>
                  <w:r w:rsidRPr="0054631E">
                    <w:rPr>
                      <w:rFonts w:asciiTheme="minorEastAsia" w:eastAsiaTheme="minorEastAsia" w:hAnsiTheme="minorEastAsia" w:hint="eastAsia"/>
                      <w:sz w:val="24"/>
                      <w:szCs w:val="24"/>
                    </w:rPr>
                    <w:t>平湖市卫生监督所</w:t>
                  </w:r>
                </w:p>
              </w:tc>
              <w:tc>
                <w:tcPr>
                  <w:tcW w:w="2268" w:type="dxa"/>
                  <w:tcBorders>
                    <w:top w:val="single" w:sz="4" w:space="0" w:color="auto"/>
                    <w:left w:val="single" w:sz="4" w:space="0" w:color="auto"/>
                    <w:bottom w:val="single" w:sz="4" w:space="0" w:color="auto"/>
                    <w:right w:val="single" w:sz="4" w:space="0" w:color="auto"/>
                  </w:tcBorders>
                  <w:vAlign w:val="center"/>
                </w:tcPr>
                <w:p w:rsidR="004A5A9B" w:rsidRPr="0054631E" w:rsidRDefault="004A5A9B" w:rsidP="009F6592">
                  <w:pPr>
                    <w:spacing w:line="400" w:lineRule="exact"/>
                    <w:jc w:val="center"/>
                    <w:rPr>
                      <w:rFonts w:asciiTheme="minorEastAsia" w:eastAsiaTheme="minorEastAsia" w:hAnsiTheme="minorEastAsia"/>
                      <w:sz w:val="24"/>
                      <w:szCs w:val="24"/>
                    </w:rPr>
                  </w:pPr>
                  <w:r w:rsidRPr="0054631E">
                    <w:rPr>
                      <w:rFonts w:asciiTheme="minorEastAsia" w:eastAsiaTheme="minorEastAsia" w:hAnsiTheme="minorEastAsia" w:hint="eastAsia"/>
                      <w:sz w:val="24"/>
                      <w:szCs w:val="24"/>
                    </w:rPr>
                    <w:t>副主任医师</w:t>
                  </w:r>
                </w:p>
              </w:tc>
              <w:tc>
                <w:tcPr>
                  <w:tcW w:w="1349" w:type="dxa"/>
                  <w:tcBorders>
                    <w:top w:val="single" w:sz="4" w:space="0" w:color="auto"/>
                    <w:left w:val="single" w:sz="4" w:space="0" w:color="auto"/>
                    <w:bottom w:val="single" w:sz="4" w:space="0" w:color="auto"/>
                    <w:right w:val="single" w:sz="4" w:space="0" w:color="auto"/>
                  </w:tcBorders>
                  <w:vAlign w:val="center"/>
                </w:tcPr>
                <w:p w:rsidR="004A5A9B" w:rsidRPr="0054631E" w:rsidRDefault="004A5A9B" w:rsidP="009F6592">
                  <w:pPr>
                    <w:spacing w:line="400" w:lineRule="exact"/>
                    <w:jc w:val="center"/>
                    <w:rPr>
                      <w:rFonts w:asciiTheme="minorEastAsia" w:eastAsiaTheme="minorEastAsia" w:hAnsiTheme="minorEastAsia"/>
                      <w:sz w:val="24"/>
                      <w:szCs w:val="24"/>
                    </w:rPr>
                  </w:pPr>
                  <w:r w:rsidRPr="0054631E">
                    <w:rPr>
                      <w:rFonts w:asciiTheme="minorEastAsia" w:eastAsiaTheme="minorEastAsia" w:hAnsiTheme="minorEastAsia" w:hint="eastAsia"/>
                      <w:sz w:val="24"/>
                      <w:szCs w:val="24"/>
                    </w:rPr>
                    <w:t>市级专家</w:t>
                  </w:r>
                </w:p>
              </w:tc>
            </w:tr>
            <w:tr w:rsidR="004A5A9B" w:rsidRPr="0054631E" w:rsidTr="00591DCB">
              <w:trPr>
                <w:cantSplit/>
                <w:trHeight w:val="360"/>
                <w:jc w:val="center"/>
              </w:trPr>
              <w:tc>
                <w:tcPr>
                  <w:tcW w:w="1451" w:type="dxa"/>
                  <w:tcBorders>
                    <w:top w:val="single" w:sz="4" w:space="0" w:color="auto"/>
                    <w:left w:val="single" w:sz="4" w:space="0" w:color="auto"/>
                    <w:bottom w:val="single" w:sz="4" w:space="0" w:color="auto"/>
                    <w:right w:val="single" w:sz="4" w:space="0" w:color="auto"/>
                  </w:tcBorders>
                  <w:vAlign w:val="center"/>
                </w:tcPr>
                <w:p w:rsidR="004A5A9B" w:rsidRPr="004A5A9B" w:rsidRDefault="004A5A9B" w:rsidP="009F6592">
                  <w:pPr>
                    <w:spacing w:line="400" w:lineRule="exact"/>
                    <w:jc w:val="center"/>
                    <w:rPr>
                      <w:rFonts w:asciiTheme="minorEastAsia" w:eastAsiaTheme="minorEastAsia" w:hAnsiTheme="minorEastAsia"/>
                      <w:sz w:val="24"/>
                      <w:szCs w:val="24"/>
                    </w:rPr>
                  </w:pPr>
                  <w:proofErr w:type="gramStart"/>
                  <w:r w:rsidRPr="004A5A9B">
                    <w:rPr>
                      <w:rFonts w:asciiTheme="minorEastAsia" w:eastAsiaTheme="minorEastAsia" w:hAnsiTheme="minorEastAsia" w:hint="eastAsia"/>
                      <w:sz w:val="24"/>
                      <w:szCs w:val="24"/>
                    </w:rPr>
                    <w:t>李陆明</w:t>
                  </w:r>
                  <w:proofErr w:type="gramEnd"/>
                </w:p>
              </w:tc>
              <w:tc>
                <w:tcPr>
                  <w:tcW w:w="4154" w:type="dxa"/>
                  <w:tcBorders>
                    <w:top w:val="single" w:sz="4" w:space="0" w:color="auto"/>
                    <w:left w:val="single" w:sz="4" w:space="0" w:color="auto"/>
                    <w:bottom w:val="single" w:sz="4" w:space="0" w:color="auto"/>
                    <w:right w:val="single" w:sz="4" w:space="0" w:color="auto"/>
                  </w:tcBorders>
                  <w:vAlign w:val="center"/>
                </w:tcPr>
                <w:p w:rsidR="004A5A9B" w:rsidRPr="004A5A9B" w:rsidRDefault="004A5A9B" w:rsidP="009F6592">
                  <w:pPr>
                    <w:spacing w:line="400" w:lineRule="exact"/>
                    <w:jc w:val="center"/>
                    <w:rPr>
                      <w:rFonts w:asciiTheme="minorEastAsia" w:eastAsiaTheme="minorEastAsia" w:hAnsiTheme="minorEastAsia"/>
                      <w:sz w:val="24"/>
                      <w:szCs w:val="24"/>
                    </w:rPr>
                  </w:pPr>
                  <w:r w:rsidRPr="004A5A9B">
                    <w:rPr>
                      <w:rFonts w:asciiTheme="minorEastAsia" w:eastAsiaTheme="minorEastAsia" w:hAnsiTheme="minorEastAsia" w:hint="eastAsia"/>
                      <w:sz w:val="24"/>
                      <w:szCs w:val="24"/>
                    </w:rPr>
                    <w:t>嘉兴市卫生监督所</w:t>
                  </w:r>
                </w:p>
              </w:tc>
              <w:tc>
                <w:tcPr>
                  <w:tcW w:w="2268" w:type="dxa"/>
                  <w:tcBorders>
                    <w:top w:val="single" w:sz="4" w:space="0" w:color="auto"/>
                    <w:left w:val="single" w:sz="4" w:space="0" w:color="auto"/>
                    <w:bottom w:val="single" w:sz="4" w:space="0" w:color="auto"/>
                    <w:right w:val="single" w:sz="4" w:space="0" w:color="auto"/>
                  </w:tcBorders>
                  <w:vAlign w:val="center"/>
                </w:tcPr>
                <w:p w:rsidR="004A5A9B" w:rsidRPr="004A5A9B" w:rsidRDefault="004A5A9B" w:rsidP="009F6592">
                  <w:pPr>
                    <w:spacing w:line="400" w:lineRule="exact"/>
                    <w:jc w:val="center"/>
                    <w:rPr>
                      <w:rFonts w:asciiTheme="minorEastAsia" w:eastAsiaTheme="minorEastAsia" w:hAnsiTheme="minorEastAsia"/>
                      <w:sz w:val="24"/>
                      <w:szCs w:val="24"/>
                    </w:rPr>
                  </w:pPr>
                  <w:r w:rsidRPr="004A5A9B">
                    <w:rPr>
                      <w:rFonts w:asciiTheme="minorEastAsia" w:eastAsiaTheme="minorEastAsia" w:hAnsiTheme="minorEastAsia" w:hint="eastAsia"/>
                      <w:sz w:val="24"/>
                      <w:szCs w:val="24"/>
                    </w:rPr>
                    <w:t>主任医师</w:t>
                  </w:r>
                </w:p>
              </w:tc>
              <w:tc>
                <w:tcPr>
                  <w:tcW w:w="1349" w:type="dxa"/>
                  <w:tcBorders>
                    <w:top w:val="single" w:sz="4" w:space="0" w:color="auto"/>
                    <w:left w:val="single" w:sz="4" w:space="0" w:color="auto"/>
                    <w:bottom w:val="single" w:sz="4" w:space="0" w:color="auto"/>
                    <w:right w:val="single" w:sz="4" w:space="0" w:color="auto"/>
                  </w:tcBorders>
                  <w:vAlign w:val="center"/>
                </w:tcPr>
                <w:p w:rsidR="004A5A9B" w:rsidRPr="004A5A9B" w:rsidRDefault="004A5A9B" w:rsidP="009F6592">
                  <w:pPr>
                    <w:spacing w:line="400" w:lineRule="exact"/>
                    <w:jc w:val="center"/>
                    <w:rPr>
                      <w:rFonts w:asciiTheme="minorEastAsia" w:eastAsiaTheme="minorEastAsia" w:hAnsiTheme="minorEastAsia"/>
                      <w:sz w:val="24"/>
                      <w:szCs w:val="24"/>
                    </w:rPr>
                  </w:pPr>
                  <w:r w:rsidRPr="004A5A9B">
                    <w:rPr>
                      <w:rFonts w:asciiTheme="minorEastAsia" w:eastAsiaTheme="minorEastAsia" w:hAnsiTheme="minorEastAsia" w:hint="eastAsia"/>
                      <w:sz w:val="24"/>
                      <w:szCs w:val="24"/>
                    </w:rPr>
                    <w:t>省级专家</w:t>
                  </w:r>
                </w:p>
              </w:tc>
            </w:tr>
            <w:tr w:rsidR="004A5A9B" w:rsidRPr="0054631E" w:rsidTr="00A936C4">
              <w:trPr>
                <w:cantSplit/>
                <w:trHeight w:val="360"/>
                <w:jc w:val="center"/>
              </w:trPr>
              <w:tc>
                <w:tcPr>
                  <w:tcW w:w="1451" w:type="dxa"/>
                  <w:tcBorders>
                    <w:top w:val="single" w:sz="4" w:space="0" w:color="auto"/>
                    <w:left w:val="single" w:sz="4" w:space="0" w:color="auto"/>
                    <w:bottom w:val="single" w:sz="4" w:space="0" w:color="auto"/>
                    <w:right w:val="single" w:sz="4" w:space="0" w:color="auto"/>
                  </w:tcBorders>
                  <w:vAlign w:val="center"/>
                </w:tcPr>
                <w:p w:rsidR="004A5A9B" w:rsidRPr="004A5A9B" w:rsidRDefault="004A5A9B" w:rsidP="009F6592">
                  <w:pPr>
                    <w:spacing w:line="400" w:lineRule="exact"/>
                    <w:jc w:val="center"/>
                    <w:rPr>
                      <w:rFonts w:asciiTheme="minorEastAsia" w:eastAsiaTheme="minorEastAsia" w:hAnsiTheme="minorEastAsia"/>
                      <w:sz w:val="24"/>
                      <w:szCs w:val="24"/>
                    </w:rPr>
                  </w:pPr>
                  <w:r w:rsidRPr="004A5A9B">
                    <w:rPr>
                      <w:rFonts w:asciiTheme="minorEastAsia" w:eastAsiaTheme="minorEastAsia" w:hAnsiTheme="minorEastAsia" w:hint="eastAsia"/>
                      <w:sz w:val="24"/>
                      <w:szCs w:val="24"/>
                    </w:rPr>
                    <w:t>王佳</w:t>
                  </w:r>
                </w:p>
              </w:tc>
              <w:tc>
                <w:tcPr>
                  <w:tcW w:w="4154" w:type="dxa"/>
                  <w:tcBorders>
                    <w:top w:val="single" w:sz="4" w:space="0" w:color="auto"/>
                    <w:left w:val="single" w:sz="4" w:space="0" w:color="auto"/>
                    <w:bottom w:val="single" w:sz="4" w:space="0" w:color="auto"/>
                    <w:right w:val="single" w:sz="4" w:space="0" w:color="auto"/>
                  </w:tcBorders>
                  <w:vAlign w:val="center"/>
                </w:tcPr>
                <w:p w:rsidR="004A5A9B" w:rsidRPr="004A5A9B" w:rsidRDefault="004A5A9B" w:rsidP="009F6592">
                  <w:pPr>
                    <w:spacing w:line="400" w:lineRule="exact"/>
                    <w:jc w:val="center"/>
                    <w:rPr>
                      <w:rFonts w:asciiTheme="minorEastAsia" w:eastAsiaTheme="minorEastAsia" w:hAnsiTheme="minorEastAsia"/>
                      <w:sz w:val="24"/>
                      <w:szCs w:val="24"/>
                    </w:rPr>
                  </w:pPr>
                  <w:r w:rsidRPr="004A5A9B">
                    <w:rPr>
                      <w:rFonts w:asciiTheme="minorEastAsia" w:eastAsiaTheme="minorEastAsia" w:hAnsiTheme="minorEastAsia" w:hint="eastAsia"/>
                      <w:sz w:val="24"/>
                      <w:szCs w:val="24"/>
                    </w:rPr>
                    <w:t>嘉兴嘉卫检测科技有限公司</w:t>
                  </w:r>
                </w:p>
              </w:tc>
              <w:tc>
                <w:tcPr>
                  <w:tcW w:w="2268" w:type="dxa"/>
                  <w:tcBorders>
                    <w:top w:val="single" w:sz="4" w:space="0" w:color="auto"/>
                    <w:left w:val="single" w:sz="4" w:space="0" w:color="auto"/>
                    <w:bottom w:val="single" w:sz="4" w:space="0" w:color="auto"/>
                    <w:right w:val="single" w:sz="4" w:space="0" w:color="auto"/>
                  </w:tcBorders>
                  <w:vAlign w:val="center"/>
                </w:tcPr>
                <w:p w:rsidR="004A5A9B" w:rsidRPr="004A5A9B" w:rsidRDefault="004A5A9B" w:rsidP="009F6592">
                  <w:pPr>
                    <w:spacing w:line="400" w:lineRule="exact"/>
                    <w:jc w:val="center"/>
                    <w:rPr>
                      <w:rFonts w:asciiTheme="minorEastAsia" w:eastAsiaTheme="minorEastAsia" w:hAnsiTheme="minorEastAsia"/>
                      <w:sz w:val="24"/>
                      <w:szCs w:val="24"/>
                    </w:rPr>
                  </w:pPr>
                  <w:r w:rsidRPr="004A5A9B">
                    <w:rPr>
                      <w:rFonts w:asciiTheme="minorEastAsia" w:eastAsiaTheme="minorEastAsia" w:hAnsiTheme="minorEastAsia" w:hint="eastAsia"/>
                      <w:sz w:val="24"/>
                      <w:szCs w:val="24"/>
                    </w:rPr>
                    <w:t>工程师</w:t>
                  </w:r>
                </w:p>
              </w:tc>
              <w:tc>
                <w:tcPr>
                  <w:tcW w:w="1349" w:type="dxa"/>
                  <w:tcBorders>
                    <w:top w:val="single" w:sz="4" w:space="0" w:color="auto"/>
                    <w:left w:val="single" w:sz="4" w:space="0" w:color="auto"/>
                    <w:bottom w:val="single" w:sz="4" w:space="0" w:color="auto"/>
                    <w:right w:val="single" w:sz="4" w:space="0" w:color="auto"/>
                  </w:tcBorders>
                  <w:vAlign w:val="center"/>
                </w:tcPr>
                <w:p w:rsidR="004A5A9B" w:rsidRPr="004A5A9B" w:rsidRDefault="004A5A9B" w:rsidP="009F6592">
                  <w:pPr>
                    <w:spacing w:line="400" w:lineRule="exact"/>
                    <w:jc w:val="center"/>
                    <w:rPr>
                      <w:rFonts w:asciiTheme="minorEastAsia" w:eastAsiaTheme="minorEastAsia" w:hAnsiTheme="minorEastAsia"/>
                      <w:sz w:val="24"/>
                      <w:szCs w:val="24"/>
                    </w:rPr>
                  </w:pPr>
                  <w:r w:rsidRPr="004A5A9B">
                    <w:rPr>
                      <w:rFonts w:asciiTheme="minorEastAsia" w:eastAsiaTheme="minorEastAsia" w:hAnsiTheme="minorEastAsia" w:hint="eastAsia"/>
                      <w:sz w:val="24"/>
                      <w:szCs w:val="24"/>
                    </w:rPr>
                    <w:t>市级专家</w:t>
                  </w:r>
                </w:p>
              </w:tc>
            </w:tr>
          </w:tbl>
          <w:p w:rsidR="00591DCB" w:rsidRPr="0054631E" w:rsidRDefault="00591DCB">
            <w:pPr>
              <w:spacing w:line="340" w:lineRule="exact"/>
              <w:rPr>
                <w:rFonts w:ascii="宋体" w:hAnsi="宋体"/>
                <w:sz w:val="24"/>
                <w:szCs w:val="24"/>
              </w:rPr>
            </w:pPr>
          </w:p>
          <w:p w:rsidR="00591DCB" w:rsidRPr="0054631E" w:rsidRDefault="00591DCB">
            <w:pPr>
              <w:spacing w:line="340" w:lineRule="exact"/>
              <w:jc w:val="right"/>
              <w:rPr>
                <w:rFonts w:ascii="宋体" w:hAnsi="宋体"/>
                <w:sz w:val="24"/>
                <w:szCs w:val="24"/>
              </w:rPr>
            </w:pPr>
            <w:r w:rsidRPr="0054631E">
              <w:rPr>
                <w:rFonts w:ascii="宋体" w:hAnsi="宋体" w:hint="eastAsia"/>
                <w:sz w:val="24"/>
                <w:szCs w:val="24"/>
              </w:rPr>
              <w:t>（内容较多可另附后）</w:t>
            </w:r>
          </w:p>
        </w:tc>
      </w:tr>
      <w:tr w:rsidR="00591DCB" w:rsidTr="0054631E">
        <w:trPr>
          <w:trHeight w:val="1761"/>
          <w:jc w:val="center"/>
        </w:trPr>
        <w:tc>
          <w:tcPr>
            <w:tcW w:w="5000" w:type="pct"/>
            <w:gridSpan w:val="4"/>
            <w:tcBorders>
              <w:top w:val="single" w:sz="4" w:space="0" w:color="auto"/>
              <w:left w:val="single" w:sz="4" w:space="0" w:color="auto"/>
              <w:bottom w:val="single" w:sz="4" w:space="0" w:color="auto"/>
              <w:right w:val="single" w:sz="4" w:space="0" w:color="auto"/>
            </w:tcBorders>
          </w:tcPr>
          <w:p w:rsidR="00591DCB" w:rsidRDefault="00591DCB">
            <w:pPr>
              <w:spacing w:line="340" w:lineRule="exact"/>
              <w:rPr>
                <w:rFonts w:ascii="宋体" w:hAnsi="宋体"/>
                <w:sz w:val="24"/>
                <w:szCs w:val="24"/>
              </w:rPr>
            </w:pPr>
            <w:r w:rsidRPr="0054631E">
              <w:rPr>
                <w:rFonts w:ascii="宋体" w:hAnsi="宋体" w:hint="eastAsia"/>
                <w:sz w:val="24"/>
                <w:szCs w:val="24"/>
              </w:rPr>
              <w:lastRenderedPageBreak/>
              <w:t>评审（验收）意见的整改落实情况：</w:t>
            </w:r>
          </w:p>
          <w:p w:rsidR="00BF1569" w:rsidRPr="00BF1569" w:rsidRDefault="00BF1569" w:rsidP="00BF1569">
            <w:pPr>
              <w:spacing w:line="500" w:lineRule="exact"/>
              <w:rPr>
                <w:rFonts w:ascii="宋体" w:hAnsi="宋体" w:hint="eastAsia"/>
                <w:sz w:val="24"/>
                <w:szCs w:val="24"/>
              </w:rPr>
            </w:pPr>
            <w:r w:rsidRPr="00BF1569">
              <w:rPr>
                <w:rFonts w:ascii="宋体" w:hAnsi="宋体" w:hint="eastAsia"/>
                <w:sz w:val="24"/>
                <w:szCs w:val="24"/>
              </w:rPr>
              <w:t>1、细化化学品、特种气体投放使用过程的职业病防护设施的分析与评价；</w:t>
            </w:r>
          </w:p>
          <w:p w:rsidR="004165C5" w:rsidRPr="00BF1569" w:rsidRDefault="00BF1569" w:rsidP="00BF1569">
            <w:pPr>
              <w:spacing w:line="340" w:lineRule="exact"/>
              <w:rPr>
                <w:rFonts w:ascii="宋体" w:hAnsi="宋体"/>
                <w:sz w:val="24"/>
                <w:szCs w:val="24"/>
              </w:rPr>
            </w:pPr>
            <w:r w:rsidRPr="00BF1569">
              <w:rPr>
                <w:rFonts w:ascii="宋体" w:hAnsi="宋体" w:hint="eastAsia"/>
                <w:sz w:val="24"/>
                <w:szCs w:val="24"/>
              </w:rPr>
              <w:t>2、细化净化车间集中空调通风系统的描述与分析</w:t>
            </w:r>
            <w:r w:rsidR="004165C5" w:rsidRPr="00BF1569">
              <w:rPr>
                <w:rFonts w:ascii="宋体" w:hAnsi="宋体" w:hint="eastAsia"/>
                <w:sz w:val="24"/>
                <w:szCs w:val="24"/>
              </w:rPr>
              <w:t>。</w:t>
            </w:r>
          </w:p>
          <w:p w:rsidR="004165C5" w:rsidRPr="004165C5" w:rsidRDefault="004165C5" w:rsidP="004A5A9B">
            <w:pPr>
              <w:pStyle w:val="a5"/>
              <w:spacing w:line="340" w:lineRule="exact"/>
              <w:ind w:left="360" w:firstLineChars="0" w:firstLine="0"/>
              <w:rPr>
                <w:rFonts w:ascii="宋体" w:hAnsi="宋体"/>
                <w:sz w:val="24"/>
                <w:szCs w:val="24"/>
              </w:rPr>
            </w:pPr>
            <w:r>
              <w:rPr>
                <w:rFonts w:ascii="宋体" w:hAnsi="宋体" w:hint="eastAsia"/>
                <w:sz w:val="24"/>
                <w:szCs w:val="24"/>
              </w:rPr>
              <w:t>评价单位修改完善</w:t>
            </w:r>
            <w:r w:rsidR="000E2B57">
              <w:rPr>
                <w:rFonts w:ascii="宋体" w:hAnsi="宋体" w:hint="eastAsia"/>
                <w:sz w:val="24"/>
                <w:szCs w:val="24"/>
              </w:rPr>
              <w:t>评审意见。</w:t>
            </w:r>
          </w:p>
          <w:p w:rsidR="00591DCB" w:rsidRPr="0054631E" w:rsidRDefault="00591DCB">
            <w:pPr>
              <w:spacing w:line="340" w:lineRule="exact"/>
              <w:ind w:firstLineChars="200" w:firstLine="480"/>
              <w:jc w:val="center"/>
              <w:rPr>
                <w:rFonts w:ascii="宋体" w:hAnsi="宋体"/>
                <w:sz w:val="24"/>
                <w:szCs w:val="24"/>
              </w:rPr>
            </w:pPr>
          </w:p>
          <w:p w:rsidR="00591DCB" w:rsidRDefault="00591DCB">
            <w:pPr>
              <w:spacing w:line="340" w:lineRule="exact"/>
              <w:jc w:val="right"/>
              <w:rPr>
                <w:rFonts w:ascii="宋体" w:hAnsi="宋体"/>
                <w:sz w:val="24"/>
                <w:szCs w:val="24"/>
              </w:rPr>
            </w:pPr>
            <w:r w:rsidRPr="0054631E">
              <w:rPr>
                <w:rFonts w:ascii="宋体" w:hAnsi="宋体" w:hint="eastAsia"/>
                <w:sz w:val="24"/>
                <w:szCs w:val="24"/>
              </w:rPr>
              <w:t>（内容较多可另附后）</w:t>
            </w:r>
          </w:p>
        </w:tc>
      </w:tr>
    </w:tbl>
    <w:p w:rsidR="00591DCB" w:rsidRDefault="00591DCB" w:rsidP="00591DCB">
      <w:pPr>
        <w:rPr>
          <w:rFonts w:ascii="宋体" w:hAnsi="宋体"/>
          <w:sz w:val="24"/>
          <w:szCs w:val="24"/>
        </w:rPr>
      </w:pPr>
      <w:r w:rsidRPr="0054631E">
        <w:rPr>
          <w:rFonts w:ascii="宋体" w:hAnsi="宋体" w:hint="eastAsia"/>
          <w:sz w:val="24"/>
          <w:szCs w:val="24"/>
        </w:rPr>
        <w:t>制表人：</w:t>
      </w:r>
      <w:r w:rsidR="00BF1569">
        <w:rPr>
          <w:rFonts w:ascii="宋体" w:hAnsi="宋体" w:hint="eastAsia"/>
          <w:sz w:val="24"/>
          <w:szCs w:val="24"/>
        </w:rPr>
        <w:t>石强</w:t>
      </w:r>
      <w:r w:rsidRPr="0054631E">
        <w:rPr>
          <w:rFonts w:ascii="宋体" w:hAnsi="宋体" w:hint="eastAsia"/>
          <w:sz w:val="24"/>
          <w:szCs w:val="24"/>
        </w:rPr>
        <w:t xml:space="preserve">    制表日期：</w:t>
      </w:r>
      <w:r w:rsidR="004C0383">
        <w:rPr>
          <w:rFonts w:ascii="宋体" w:hAnsi="宋体" w:hint="eastAsia"/>
          <w:sz w:val="24"/>
          <w:szCs w:val="24"/>
        </w:rPr>
        <w:t xml:space="preserve"> 2021</w:t>
      </w:r>
      <w:r w:rsidRPr="0054631E">
        <w:rPr>
          <w:rFonts w:ascii="宋体" w:hAnsi="宋体" w:hint="eastAsia"/>
          <w:sz w:val="24"/>
          <w:szCs w:val="24"/>
        </w:rPr>
        <w:t>年</w:t>
      </w:r>
      <w:r w:rsidR="004A5A9B">
        <w:rPr>
          <w:rFonts w:ascii="宋体" w:hAnsi="宋体" w:hint="eastAsia"/>
          <w:sz w:val="24"/>
          <w:szCs w:val="24"/>
        </w:rPr>
        <w:t>06</w:t>
      </w:r>
      <w:r w:rsidRPr="0054631E">
        <w:rPr>
          <w:rFonts w:ascii="宋体" w:hAnsi="宋体" w:hint="eastAsia"/>
          <w:sz w:val="24"/>
          <w:szCs w:val="24"/>
        </w:rPr>
        <w:t>月</w:t>
      </w:r>
      <w:r w:rsidR="004A5A9B">
        <w:rPr>
          <w:rFonts w:ascii="宋体" w:hAnsi="宋体" w:hint="eastAsia"/>
          <w:sz w:val="24"/>
          <w:szCs w:val="24"/>
        </w:rPr>
        <w:t>30</w:t>
      </w:r>
      <w:r w:rsidRPr="0054631E">
        <w:rPr>
          <w:rFonts w:ascii="宋体" w:hAnsi="宋体" w:hint="eastAsia"/>
          <w:sz w:val="24"/>
          <w:szCs w:val="24"/>
        </w:rPr>
        <w:t>日   联系电话：</w:t>
      </w:r>
      <w:r w:rsidR="00BF1569" w:rsidRPr="00BF1569">
        <w:rPr>
          <w:rFonts w:ascii="宋体" w:hAnsi="宋体"/>
          <w:sz w:val="24"/>
          <w:szCs w:val="24"/>
        </w:rPr>
        <w:t>180 1630 5676</w:t>
      </w:r>
    </w:p>
    <w:p w:rsidR="00591DCB" w:rsidRDefault="00591DCB" w:rsidP="00591DCB">
      <w:pPr>
        <w:spacing w:beforeLines="50" w:before="156"/>
        <w:rPr>
          <w:rFonts w:ascii="宋体" w:hAnsi="宋体"/>
          <w:bCs/>
          <w:sz w:val="32"/>
          <w:szCs w:val="32"/>
        </w:rPr>
      </w:pPr>
      <w:r>
        <w:rPr>
          <w:rFonts w:ascii="宋体" w:hAnsi="宋体" w:hint="eastAsia"/>
          <w:bCs/>
          <w:sz w:val="24"/>
          <w:szCs w:val="24"/>
        </w:rPr>
        <w:t>【★注：建设单位应当在评审（验收）完成之日起20日内进行信息公布】</w:t>
      </w:r>
    </w:p>
    <w:p w:rsidR="00591DCB" w:rsidRDefault="00591DCB" w:rsidP="00591DCB">
      <w:pPr>
        <w:spacing w:beforeLines="50" w:before="156"/>
        <w:rPr>
          <w:rFonts w:ascii="宋体" w:hAnsi="宋体"/>
          <w:bCs/>
          <w:sz w:val="32"/>
          <w:szCs w:val="32"/>
        </w:rPr>
      </w:pPr>
      <w:bookmarkStart w:id="0" w:name="_GoBack"/>
      <w:bookmarkEnd w:id="0"/>
    </w:p>
    <w:p w:rsidR="00520D36" w:rsidRPr="00591DCB" w:rsidRDefault="00520D36"/>
    <w:sectPr w:rsidR="00520D36" w:rsidRPr="00591D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EEE" w:rsidRDefault="002D0EEE" w:rsidP="00591DCB">
      <w:r>
        <w:separator/>
      </w:r>
    </w:p>
  </w:endnote>
  <w:endnote w:type="continuationSeparator" w:id="0">
    <w:p w:rsidR="002D0EEE" w:rsidRDefault="002D0EEE" w:rsidP="0059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EEE" w:rsidRDefault="002D0EEE" w:rsidP="00591DCB">
      <w:r>
        <w:separator/>
      </w:r>
    </w:p>
  </w:footnote>
  <w:footnote w:type="continuationSeparator" w:id="0">
    <w:p w:rsidR="002D0EEE" w:rsidRDefault="002D0EEE" w:rsidP="00591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C36A6"/>
    <w:multiLevelType w:val="hybridMultilevel"/>
    <w:tmpl w:val="4BE29D34"/>
    <w:lvl w:ilvl="0" w:tplc="DE76D5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50"/>
    <w:rsid w:val="00037A50"/>
    <w:rsid w:val="000426AB"/>
    <w:rsid w:val="000E2B57"/>
    <w:rsid w:val="00130B54"/>
    <w:rsid w:val="00206C36"/>
    <w:rsid w:val="002D0EEE"/>
    <w:rsid w:val="00376CB8"/>
    <w:rsid w:val="003A7E91"/>
    <w:rsid w:val="004165C5"/>
    <w:rsid w:val="004A5A9B"/>
    <w:rsid w:val="004C0383"/>
    <w:rsid w:val="00520D36"/>
    <w:rsid w:val="0054631E"/>
    <w:rsid w:val="00591DCB"/>
    <w:rsid w:val="00BA5B11"/>
    <w:rsid w:val="00BF1569"/>
    <w:rsid w:val="00C4173F"/>
    <w:rsid w:val="00CA0A6A"/>
    <w:rsid w:val="00D01E33"/>
    <w:rsid w:val="00D2761A"/>
    <w:rsid w:val="00D417AD"/>
    <w:rsid w:val="00D94EB9"/>
    <w:rsid w:val="00EB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DC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D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91DCB"/>
    <w:rPr>
      <w:sz w:val="18"/>
      <w:szCs w:val="18"/>
    </w:rPr>
  </w:style>
  <w:style w:type="paragraph" w:styleId="a4">
    <w:name w:val="footer"/>
    <w:basedOn w:val="a"/>
    <w:link w:val="Char0"/>
    <w:uiPriority w:val="99"/>
    <w:unhideWhenUsed/>
    <w:rsid w:val="00591D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91DCB"/>
    <w:rPr>
      <w:sz w:val="18"/>
      <w:szCs w:val="18"/>
    </w:rPr>
  </w:style>
  <w:style w:type="paragraph" w:styleId="a5">
    <w:name w:val="List Paragraph"/>
    <w:basedOn w:val="a"/>
    <w:uiPriority w:val="34"/>
    <w:qFormat/>
    <w:rsid w:val="004165C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DC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D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91DCB"/>
    <w:rPr>
      <w:sz w:val="18"/>
      <w:szCs w:val="18"/>
    </w:rPr>
  </w:style>
  <w:style w:type="paragraph" w:styleId="a4">
    <w:name w:val="footer"/>
    <w:basedOn w:val="a"/>
    <w:link w:val="Char0"/>
    <w:uiPriority w:val="99"/>
    <w:unhideWhenUsed/>
    <w:rsid w:val="00591D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91DCB"/>
    <w:rPr>
      <w:sz w:val="18"/>
      <w:szCs w:val="18"/>
    </w:rPr>
  </w:style>
  <w:style w:type="paragraph" w:styleId="a5">
    <w:name w:val="List Paragraph"/>
    <w:basedOn w:val="a"/>
    <w:uiPriority w:val="34"/>
    <w:qFormat/>
    <w:rsid w:val="004165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90420">
      <w:bodyDiv w:val="1"/>
      <w:marLeft w:val="0"/>
      <w:marRight w:val="0"/>
      <w:marTop w:val="0"/>
      <w:marBottom w:val="0"/>
      <w:divBdr>
        <w:top w:val="none" w:sz="0" w:space="0" w:color="auto"/>
        <w:left w:val="none" w:sz="0" w:space="0" w:color="auto"/>
        <w:bottom w:val="none" w:sz="0" w:space="0" w:color="auto"/>
        <w:right w:val="none" w:sz="0" w:space="0" w:color="auto"/>
      </w:divBdr>
    </w:div>
    <w:div w:id="1763456482">
      <w:bodyDiv w:val="1"/>
      <w:marLeft w:val="0"/>
      <w:marRight w:val="0"/>
      <w:marTop w:val="0"/>
      <w:marBottom w:val="0"/>
      <w:divBdr>
        <w:top w:val="none" w:sz="0" w:space="0" w:color="auto"/>
        <w:left w:val="none" w:sz="0" w:space="0" w:color="auto"/>
        <w:bottom w:val="none" w:sz="0" w:space="0" w:color="auto"/>
        <w:right w:val="none" w:sz="0" w:space="0" w:color="auto"/>
      </w:divBdr>
    </w:div>
    <w:div w:id="19750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175</Words>
  <Characters>999</Characters>
  <Application>Microsoft Office Word</Application>
  <DocSecurity>0</DocSecurity>
  <Lines>8</Lines>
  <Paragraphs>2</Paragraphs>
  <ScaleCrop>false</ScaleCrop>
  <Company>俞</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2018-10-19T03:08:00Z</dcterms:created>
  <dcterms:modified xsi:type="dcterms:W3CDTF">2021-06-29T02:47:00Z</dcterms:modified>
</cp:coreProperties>
</file>