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</w:p>
    <w:p w:rsid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</w:p>
    <w:p w:rsid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</w:p>
    <w:p w:rsidR="008A39EC" w:rsidRDefault="003B14FA" w:rsidP="008A39E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_GB2312" w:hint="eastAsia"/>
          <w:sz w:val="32"/>
        </w:rPr>
        <w:t>杭法学〔</w:t>
      </w:r>
      <w:r>
        <w:rPr>
          <w:rFonts w:ascii="仿宋_GB2312" w:hint="eastAsia"/>
          <w:sz w:val="32"/>
        </w:rPr>
        <w:t>2017</w:t>
      </w:r>
      <w:r>
        <w:rPr>
          <w:rFonts w:ascii="仿宋_GB2312" w:hint="eastAsia"/>
          <w:sz w:val="32"/>
        </w:rPr>
        <w:t>〕</w:t>
      </w:r>
      <w:r>
        <w:rPr>
          <w:rFonts w:ascii="仿宋_GB2312" w:hint="eastAsia"/>
          <w:sz w:val="32"/>
        </w:rPr>
        <w:t xml:space="preserve"> </w:t>
      </w:r>
      <w:r>
        <w:rPr>
          <w:rFonts w:ascii="仿宋_GB2312" w:hint="eastAsia"/>
          <w:sz w:val="32"/>
        </w:rPr>
        <w:t>号</w:t>
      </w:r>
    </w:p>
    <w:p w:rsid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</w:p>
    <w:p w:rsid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  <w:r w:rsidRPr="008A39EC">
        <w:rPr>
          <w:rFonts w:ascii="黑体" w:eastAsia="黑体" w:hAnsi="黑体" w:hint="eastAsia"/>
          <w:sz w:val="44"/>
          <w:szCs w:val="44"/>
        </w:rPr>
        <w:t>杭州市法学会2016年度</w:t>
      </w:r>
    </w:p>
    <w:p w:rsidR="00917639" w:rsidRPr="008A39EC" w:rsidRDefault="008A39EC" w:rsidP="008A39EC">
      <w:pPr>
        <w:jc w:val="center"/>
        <w:rPr>
          <w:rFonts w:ascii="黑体" w:eastAsia="黑体" w:hAnsi="黑体"/>
          <w:sz w:val="44"/>
          <w:szCs w:val="44"/>
        </w:rPr>
      </w:pPr>
      <w:r w:rsidRPr="008A39EC">
        <w:rPr>
          <w:rFonts w:ascii="黑体" w:eastAsia="黑体" w:hAnsi="黑体" w:hint="eastAsia"/>
          <w:sz w:val="44"/>
          <w:szCs w:val="44"/>
        </w:rPr>
        <w:t>优秀调研论文</w:t>
      </w:r>
      <w:r w:rsidR="003B14FA">
        <w:rPr>
          <w:rFonts w:ascii="黑体" w:eastAsia="黑体" w:hAnsi="黑体" w:hint="eastAsia"/>
          <w:sz w:val="44"/>
          <w:szCs w:val="44"/>
        </w:rPr>
        <w:t>评选结果通报</w:t>
      </w:r>
    </w:p>
    <w:p w:rsidR="008A39EC" w:rsidRDefault="008A39EC" w:rsidP="008A39EC">
      <w:pPr>
        <w:adjustRightInd w:val="0"/>
        <w:snapToGrid w:val="0"/>
        <w:spacing w:line="336" w:lineRule="auto"/>
        <w:contextualSpacing/>
        <w:rPr>
          <w:rFonts w:ascii="仿宋" w:eastAsia="仿宋" w:hAnsi="仿宋" w:cs="宋体"/>
          <w:kern w:val="0"/>
          <w:sz w:val="32"/>
          <w:szCs w:val="32"/>
        </w:rPr>
      </w:pPr>
    </w:p>
    <w:p w:rsidR="008A39EC" w:rsidRPr="008A39EC" w:rsidRDefault="008A39EC" w:rsidP="008A39EC">
      <w:pPr>
        <w:adjustRightInd w:val="0"/>
        <w:snapToGrid w:val="0"/>
        <w:spacing w:line="336" w:lineRule="auto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各区、县（市）法学会，</w:t>
      </w:r>
      <w:r w:rsidR="00545A5B">
        <w:rPr>
          <w:rFonts w:ascii="仿宋" w:eastAsia="仿宋" w:hAnsi="仿宋" w:cs="宋体" w:hint="eastAsia"/>
          <w:kern w:val="0"/>
          <w:sz w:val="32"/>
          <w:szCs w:val="32"/>
        </w:rPr>
        <w:t>各专业研究会，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各有关单位，各课题组：</w:t>
      </w: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2016</w:t>
      </w:r>
      <w:r w:rsidRPr="00026A1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年度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026A1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杭州市法学会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深入开展“法学在行动</w:t>
      </w:r>
      <w:r w:rsidR="003B14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——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平安护航G20‘七个一’活动”（杭法学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sym w:font="Symbol" w:char="F05B"/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2016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sym w:font="Symbol" w:char="F05D"/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11号），全市法学、法律工作者结合自身的实践，积极参与、深入研讨，切实为G20杭州峰会维稳安保工作提供了</w:t>
      </w:r>
      <w:r w:rsidR="003B14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强有力的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法律服务保障，共计收到年度调研论文404篇，</w:t>
      </w:r>
      <w:r w:rsidRPr="00026A1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经市法学会初评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</w:t>
      </w:r>
      <w:r w:rsidRPr="00026A1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学术委员会和其他法学专家共12人组成的评审团匿名终评，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评出一等奖4</w:t>
      </w:r>
      <w:r w:rsidR="00B8511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篇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、二等奖6</w:t>
      </w:r>
      <w:r w:rsidR="00B8511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篇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、三等奖8</w:t>
      </w:r>
      <w:r w:rsidR="00B8511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篇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、优秀奖20</w:t>
      </w:r>
      <w:r w:rsidR="00B8511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篇</w:t>
      </w:r>
      <w:r w:rsidR="003B14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（具体名单附后）。现将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2016年度</w:t>
      </w:r>
      <w:r w:rsidR="003B14FA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优秀调研论文予以通报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希望获奖者继续加强法学研究，力争取得更大成绩。同时也希望全市广大法学、法律工作者紧紧围绕杭州市委、市政府中心工作，密切关注</w:t>
      </w:r>
      <w:r w:rsidR="003B14FA">
        <w:rPr>
          <w:rFonts w:ascii="仿宋" w:eastAsia="仿宋" w:hAnsi="仿宋" w:cs="宋体" w:hint="eastAsia"/>
          <w:kern w:val="0"/>
          <w:sz w:val="32"/>
          <w:szCs w:val="32"/>
        </w:rPr>
        <w:t>全</w:t>
      </w:r>
      <w:r>
        <w:rPr>
          <w:rFonts w:ascii="仿宋" w:eastAsia="仿宋" w:hAnsi="仿宋" w:cs="宋体" w:hint="eastAsia"/>
          <w:kern w:val="0"/>
          <w:sz w:val="32"/>
          <w:szCs w:val="32"/>
        </w:rPr>
        <w:t>市政治、经济、文化、社会及生态文明建设中的热点难点问题，大胆探索，勇于创新，为全面推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进“平安杭州”“法治杭州”建设，加快建设</w:t>
      </w:r>
      <w:r w:rsidR="003B14FA">
        <w:rPr>
          <w:rFonts w:ascii="仿宋" w:eastAsia="仿宋" w:hAnsi="仿宋" w:cs="宋体" w:hint="eastAsia"/>
          <w:kern w:val="0"/>
          <w:sz w:val="32"/>
          <w:szCs w:val="32"/>
        </w:rPr>
        <w:t>具有</w:t>
      </w:r>
      <w:r>
        <w:rPr>
          <w:rFonts w:ascii="仿宋" w:eastAsia="仿宋" w:hAnsi="仿宋" w:cs="宋体" w:hint="eastAsia"/>
          <w:kern w:val="0"/>
          <w:sz w:val="32"/>
          <w:szCs w:val="32"/>
        </w:rPr>
        <w:t>独特韵味的世界名城贡献智慧和力量。</w:t>
      </w:r>
    </w:p>
    <w:p w:rsidR="008A39EC" w:rsidRDefault="00780297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附件：</w:t>
      </w:r>
      <w:r w:rsidRPr="0078029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杭州市法学会2016年度优秀调研论文名单</w:t>
      </w:r>
    </w:p>
    <w:p w:rsidR="008A39EC" w:rsidRDefault="008A39EC" w:rsidP="008A39EC">
      <w:pPr>
        <w:ind w:right="32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杭州市法学会</w:t>
      </w:r>
    </w:p>
    <w:p w:rsidR="008A39EC" w:rsidRPr="008A39EC" w:rsidRDefault="008A39EC" w:rsidP="008A39EC">
      <w:pPr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2017年5月11日</w:t>
      </w:r>
    </w:p>
    <w:p w:rsidR="008A39EC" w:rsidRP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780297" w:rsidRDefault="00780297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B85118" w:rsidRDefault="00B85118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sectPr w:rsidR="00B85118" w:rsidSect="00B8511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0297" w:rsidRPr="003F32A0" w:rsidRDefault="00780297" w:rsidP="00780297">
      <w:pPr>
        <w:rPr>
          <w:rFonts w:ascii="楷体" w:eastAsia="楷体" w:hAnsi="楷体" w:cs="宋体"/>
          <w:kern w:val="0"/>
          <w:sz w:val="32"/>
          <w:szCs w:val="32"/>
          <w:bdr w:val="none" w:sz="0" w:space="0" w:color="auto" w:frame="1"/>
        </w:rPr>
      </w:pPr>
      <w:r w:rsidRPr="003F32A0">
        <w:rPr>
          <w:rFonts w:ascii="楷体" w:eastAsia="楷体" w:hAnsi="楷体" w:cs="宋体" w:hint="eastAsia"/>
          <w:kern w:val="0"/>
          <w:sz w:val="32"/>
          <w:szCs w:val="32"/>
          <w:bdr w:val="none" w:sz="0" w:space="0" w:color="auto" w:frame="1"/>
        </w:rPr>
        <w:lastRenderedPageBreak/>
        <w:t>附件：</w:t>
      </w:r>
    </w:p>
    <w:p w:rsidR="00780297" w:rsidRDefault="00780297" w:rsidP="00780297">
      <w:pP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780297" w:rsidRPr="00780297" w:rsidRDefault="00780297" w:rsidP="00780297">
      <w:pPr>
        <w:jc w:val="center"/>
        <w:rPr>
          <w:rFonts w:ascii="仿宋" w:eastAsia="仿宋" w:hAnsi="仿宋" w:cs="宋体"/>
          <w:kern w:val="0"/>
          <w:sz w:val="44"/>
          <w:szCs w:val="44"/>
          <w:bdr w:val="none" w:sz="0" w:space="0" w:color="auto" w:frame="1"/>
        </w:rPr>
      </w:pPr>
      <w:r w:rsidRPr="00780297">
        <w:rPr>
          <w:rFonts w:ascii="仿宋" w:eastAsia="仿宋" w:hAnsi="仿宋" w:cs="宋体" w:hint="eastAsia"/>
          <w:kern w:val="0"/>
          <w:sz w:val="44"/>
          <w:szCs w:val="44"/>
          <w:bdr w:val="none" w:sz="0" w:space="0" w:color="auto" w:frame="1"/>
        </w:rPr>
        <w:t>杭州市法学会2016年度优秀调研论文名单</w:t>
      </w:r>
    </w:p>
    <w:p w:rsidR="008A39EC" w:rsidRDefault="008A39EC" w:rsidP="008A39E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780297" w:rsidRPr="00780297" w:rsidRDefault="00780297" w:rsidP="0078029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一等奖（4</w:t>
      </w:r>
      <w:r w:rsidR="00B85118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篇</w:t>
      </w: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:rsidR="00846936" w:rsidRDefault="00846936" w:rsidP="00846936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1、</w:t>
      </w:r>
      <w:r w:rsidR="0078029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涉外商事审判中限制出境措施适用机制研究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，邵景腾、邓兴广、余晟、王克力，杭州市中级人民法院</w:t>
      </w:r>
      <w:r w:rsidR="00FF2DC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46936" w:rsidRDefault="00846936" w:rsidP="00846936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2、经济新常态下房地产破产重整研究——房地产企业资金链危机的化解与对策，刘恩、李斌、周啸、蒋凌云、王维娜、宓家奕、朱丽丽，浙江智仁律师事务所</w:t>
      </w:r>
      <w:r w:rsidR="00FF2DC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46936" w:rsidRDefault="00846936" w:rsidP="00FF2DC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3、以审判为中心的诉讼制度改革与检察机关审查起诉工作，杨勇、李益明、陈诚，杭州市人民检察院</w:t>
      </w:r>
      <w:r w:rsidR="00FF2DC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846936" w:rsidRPr="00846936" w:rsidRDefault="00846936" w:rsidP="00846936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4、G20背景下江干区智慧治理平台建设与基层社会治理创新，江干区委政法委课题组，江干区委政法委</w:t>
      </w:r>
      <w:r w:rsidR="00FF2DC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780297" w:rsidRPr="00780297" w:rsidRDefault="00780297" w:rsidP="0078029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二等奖（6</w:t>
      </w:r>
      <w:r w:rsidR="00B85118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篇</w:t>
      </w: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:rsidR="00780297" w:rsidRDefault="00FF2DC8" w:rsidP="00780297">
      <w:pP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1、社会保险劳动争议的受案范围，许米，杭州市中级人民法院。</w:t>
      </w:r>
    </w:p>
    <w:p w:rsidR="00FF2DC8" w:rsidRDefault="00FF2DC8" w:rsidP="00780297">
      <w:pP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2、浅谈如何做好污染环境案件的公诉工作---以杭州LH化工有限公司及舒某等污染环境案为范例，赵桔水、李坤，萧山区人民检察院。</w:t>
      </w:r>
    </w:p>
    <w:p w:rsidR="00FF2DC8" w:rsidRDefault="00FF2DC8" w:rsidP="00780297">
      <w:pP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 xml:space="preserve">    3、浅析终身教育立法的两个基础问题，俞晓婷，浙江特殊教育职业学院基础教育部。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4、解除强制医疗中的若干问题探析-----基于安康医院模式和检察监督的双重视角，郭志平、余才忠、张 鹏，杭州市人民检察院。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5、杭州信访热点难点问题的社会治理与依法治理研究——基于2014-2016年信访热点的分析，朱狄敏，浙江工商大学法学院。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6、民营经济品牌发展法制保障研究，陈敏、张昭时 、王晓，西湖区人民法院。</w:t>
      </w:r>
    </w:p>
    <w:p w:rsidR="00780297" w:rsidRPr="00780297" w:rsidRDefault="00780297" w:rsidP="0078029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三等奖（8</w:t>
      </w:r>
      <w:r w:rsidR="00B85118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篇</w:t>
      </w: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:rsidR="00780297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1、刑事案件速裁程序试点的经验及存在问题与对策研究，何建华、姚秋娉，桐庐县人民法。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2、立案登记制背景下民事起诉状正文写作情况调研--兼议民事起诉状之功能，蔡国伟，余杭区人民法院。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3、新常态下信访维稳的出路，吴苏明，建德市委政法委。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4、持续防治水污染法治护航G20——浙江省水污染治理之公益诉讼模式研究，程林，杭州师范大学沈钧儒法学院。</w:t>
      </w:r>
    </w:p>
    <w:p w:rsidR="00FF2DC8" w:rsidRP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5、做好新形势下维稳安保工作的实践与探索----以淳安县G20杭州峰会维稳安保工作为例，缪宝根、汪仁发、罗德华，淳安县委政法委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6、司法体制改革环境下构建法官考评机制的思考，谷利斌，杭州中级人民法院。</w:t>
      </w:r>
    </w:p>
    <w:p w:rsidR="00FF2DC8" w:rsidRDefault="00FF2DC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7、G20峰会背景下基层法院案多人少难题的应对与破解——谨防“立案难”到“诉讼难”的实证思考，拱墅区人民法院课题组，拱墅区人民法院。</w:t>
      </w:r>
    </w:p>
    <w:p w:rsidR="00FF2DC8" w:rsidRPr="00FF2DC8" w:rsidRDefault="00B85118" w:rsidP="00FF2DC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8、论P2P借贷平台法律监管的若干问题，张曦，江干区人民检察院。</w:t>
      </w:r>
    </w:p>
    <w:p w:rsidR="00780297" w:rsidRPr="00780297" w:rsidRDefault="00780297" w:rsidP="0078029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优秀奖（20</w:t>
      </w:r>
      <w:r w:rsidR="00B85118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篇</w:t>
      </w:r>
      <w:r w:rsidRPr="00780297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:rsidR="00780297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1、法治浙江的检察刑事政策实践初探，崔倩如，拱墅区人民检察院。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2、浅谈轻微刑事案件罪犯的牵引式社会回归救济与管控体系的构建——从H市H区盗窃再犯问题的阶段性统计结果谈起，胡葵阳、张垚，杭州经济技术开发区人民检察院。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3、杭州市人民调解员队伍专职化专业化建设的现状、问题与对策，卢群、蔡心扬 、许丽，杭州市司法局。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4、同花顺网络信息股份有限公司商标权及不正当竞争纠纷案——移动应用商店关键词搜索的商标侵权与不正当竞争的判断，王江桥、梁琨，杭州铁路运输法院、杭州市中级人民法院。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5、建立监狱服刑人员新型医疗保障机制的思考与建议--以A市监狱服刑人员医疗保障现状问题为视角，张连生、倪毅、叶晓、侯德力、殷强，杭州市司法局。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6、基层法院健全审判权运行机制改革的调研——以审判委员会制度为考察基点，毛煜焕、沈徐萌、章向荣、罗小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平、刘滢滢，临安市人民法院。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7、物业纠纷现状及化解路径思考——以富阳区为蓝本，周庶明、尹艳姣、沈光翠，富阳区人民法院。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8、</w:t>
      </w:r>
      <w:r w:rsidRPr="00B85118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刑事辩护法庭发问技能研究，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蓝  清，浙江靖霖律师事务所。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9、完善刑事法律援助制度研究——基于杭州市的实证分析，董红民、麻伟静，杭州市法律援助中心。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10、法治视野中村干部反腐败路径的实证分析——以H市X区村干部职务犯罪案件调查为样本，张昱泉，西湖区监察委员会。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11、运输毒品途中被截获的案件定性，俞振、沈励，杭州市监察委员会、杭州市中级人民法院。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12、保险公司不能根据兜底性免责条款免除保险责任，吴媛媛，上城区人民法院。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13、刑事案件速裁程序的试点与反思――杭州市检察机关的实践，桑涛，杭州市人民检察院。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14、赂案件初查模块的构建与实现，张启国、林志刚、周迪，拱墅区人民检察院。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15、检察机关刑事诉讼涉案财物处理的完善构想，郑建军、梁军、戴鹏飞，杭州市人民检察院。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16、案例指导制度：历史、现实与展望，童航、余云璐，厦门大学法学院、淳安县人民检察院。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lastRenderedPageBreak/>
        <w:t>17、电信诈骗案件现状及对策研究，李国军、余绯 董颖莉，桐庐县人民检察院。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18、职务侵占罪被害单位认定的疑难问题——基于刑事裁判实例的展开，郭越鸣，浙江金道律师事务所律师。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19、自动投案的构成要素审查——以传唤制度的法律属性与实践演变为视角，陈焕煜，下城区人民法院。</w:t>
      </w:r>
    </w:p>
    <w:p w:rsidR="00B85118" w:rsidRDefault="00B85118" w:rsidP="00B85118">
      <w:pPr>
        <w:ind w:firstLine="630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20、</w:t>
      </w:r>
      <w:bookmarkStart w:id="0" w:name="OLE_LINK1"/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“互联网+”视野下法律援助咨询发展方向</w:t>
      </w:r>
      <w:bookmarkEnd w:id="0"/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，王晟昊、麻伟静，杭州市法律援助中心。</w:t>
      </w:r>
    </w:p>
    <w:p w:rsidR="00780297" w:rsidRPr="00780297" w:rsidRDefault="00780297" w:rsidP="00780297">
      <w:pPr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8A39EC" w:rsidRPr="008A39EC" w:rsidRDefault="008A39EC" w:rsidP="00FF2DC8">
      <w:pPr>
        <w:adjustRightInd w:val="0"/>
        <w:contextualSpacing/>
        <w:rPr>
          <w:rFonts w:ascii="仿宋" w:eastAsia="仿宋" w:hAnsi="仿宋"/>
          <w:sz w:val="32"/>
          <w:szCs w:val="32"/>
        </w:rPr>
      </w:pPr>
    </w:p>
    <w:sectPr w:rsidR="008A39EC" w:rsidRPr="008A39EC" w:rsidSect="0045056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3F" w:rsidRDefault="00FE263F" w:rsidP="008A39EC">
      <w:r>
        <w:separator/>
      </w:r>
    </w:p>
  </w:endnote>
  <w:endnote w:type="continuationSeparator" w:id="1">
    <w:p w:rsidR="00FE263F" w:rsidRDefault="00FE263F" w:rsidP="008A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9848"/>
      <w:docPartObj>
        <w:docPartGallery w:val="Page Numbers (Bottom of Page)"/>
        <w:docPartUnique/>
      </w:docPartObj>
    </w:sdtPr>
    <w:sdtContent>
      <w:p w:rsidR="00450560" w:rsidRDefault="00EC588A">
        <w:pPr>
          <w:pStyle w:val="a4"/>
          <w:jc w:val="center"/>
        </w:pPr>
        <w:fldSimple w:instr=" PAGE   \* MERGEFORMAT ">
          <w:r w:rsidR="00AA77E0" w:rsidRPr="00AA77E0">
            <w:rPr>
              <w:noProof/>
              <w:lang w:val="zh-CN"/>
            </w:rPr>
            <w:t>2</w:t>
          </w:r>
        </w:fldSimple>
      </w:p>
    </w:sdtContent>
  </w:sdt>
  <w:p w:rsidR="00450560" w:rsidRDefault="004505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60" w:rsidRDefault="00EC588A">
    <w:pPr>
      <w:pStyle w:val="a4"/>
      <w:jc w:val="center"/>
    </w:pPr>
    <w:fldSimple w:instr=" PAGE   \* MERGEFORMAT ">
      <w:r w:rsidR="00AA77E0" w:rsidRPr="00AA77E0">
        <w:rPr>
          <w:noProof/>
          <w:lang w:val="zh-CN"/>
        </w:rPr>
        <w:t>1</w:t>
      </w:r>
    </w:fldSimple>
  </w:p>
  <w:p w:rsidR="00450560" w:rsidRDefault="004505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3F" w:rsidRDefault="00FE263F" w:rsidP="008A39EC">
      <w:r>
        <w:separator/>
      </w:r>
    </w:p>
  </w:footnote>
  <w:footnote w:type="continuationSeparator" w:id="1">
    <w:p w:rsidR="00FE263F" w:rsidRDefault="00FE263F" w:rsidP="008A3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E4E"/>
    <w:multiLevelType w:val="hybridMultilevel"/>
    <w:tmpl w:val="9B92DDB0"/>
    <w:lvl w:ilvl="0" w:tplc="DC5432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9EC"/>
    <w:rsid w:val="0031696D"/>
    <w:rsid w:val="003B14FA"/>
    <w:rsid w:val="003F32A0"/>
    <w:rsid w:val="00450560"/>
    <w:rsid w:val="00545A5B"/>
    <w:rsid w:val="005A2E0A"/>
    <w:rsid w:val="00780297"/>
    <w:rsid w:val="00846936"/>
    <w:rsid w:val="008A39EC"/>
    <w:rsid w:val="00917639"/>
    <w:rsid w:val="00AA77E0"/>
    <w:rsid w:val="00B85118"/>
    <w:rsid w:val="00BF091A"/>
    <w:rsid w:val="00EC588A"/>
    <w:rsid w:val="00FE263F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EC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A39EC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A39EC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802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2017-05-11T07:51:00Z</cp:lastPrinted>
  <dcterms:created xsi:type="dcterms:W3CDTF">2017-05-11T03:12:00Z</dcterms:created>
  <dcterms:modified xsi:type="dcterms:W3CDTF">2017-05-11T07:51:00Z</dcterms:modified>
</cp:coreProperties>
</file>